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D80C9B" w14:textId="27680B41" w:rsidR="001056F1" w:rsidRPr="00E96CAA" w:rsidRDefault="00201544" w:rsidP="00636974">
      <w:pPr>
        <w:spacing w:after="0" w:line="276" w:lineRule="auto"/>
        <w:ind w:right="-8" w:firstLine="567"/>
        <w:jc w:val="right"/>
        <w:rPr>
          <w:rFonts w:ascii="GHEA Mariam" w:eastAsia="Times Armenian" w:hAnsi="GHEA Mariam" w:cs="Times Armenian"/>
          <w:color w:val="000000"/>
          <w:kern w:val="0"/>
          <w:u w:color="000000"/>
          <w:lang w:eastAsia="ru-RU"/>
          <w14:ligatures w14:val="none"/>
        </w:rPr>
      </w:pPr>
      <w:r w:rsidRPr="00E96CAA">
        <w:rPr>
          <w:rFonts w:ascii="GHEA Mariam" w:eastAsia="Times Armenian" w:hAnsi="GHEA Mariam" w:cs="Times Armenian"/>
          <w:color w:val="000000"/>
          <w:kern w:val="0"/>
          <w:u w:color="000000"/>
          <w:lang w:eastAsia="ru-RU"/>
          <w14:ligatures w14:val="none"/>
        </w:rPr>
        <w:t xml:space="preserve"> </w:t>
      </w:r>
    </w:p>
    <w:p w14:paraId="53CA6663" w14:textId="1CE164DA" w:rsidR="00636974" w:rsidRPr="00E96CAA" w:rsidRDefault="00636974" w:rsidP="00636974">
      <w:pPr>
        <w:spacing w:after="0" w:line="276" w:lineRule="auto"/>
        <w:ind w:right="-8" w:firstLine="567"/>
        <w:jc w:val="right"/>
        <w:rPr>
          <w:rFonts w:ascii="GHEA Mariam" w:eastAsia="Times Armenian" w:hAnsi="GHEA Mariam" w:cs="Times Armenian"/>
          <w:color w:val="000000"/>
          <w:kern w:val="0"/>
          <w:u w:color="000000"/>
          <w:lang w:eastAsia="ru-RU"/>
          <w14:ligatures w14:val="none"/>
        </w:rPr>
      </w:pPr>
      <w:r w:rsidRPr="00E96CAA">
        <w:rPr>
          <w:rFonts w:ascii="GHEA Mariam" w:eastAsia="Arial Unicode MS" w:hAnsi="GHEA Mariam" w:cs="Arial Unicode MS"/>
          <w:noProof/>
          <w:color w:val="000000"/>
          <w:kern w:val="0"/>
          <w:sz w:val="22"/>
          <w:szCs w:val="22"/>
          <w:u w:color="000000"/>
          <w:lang w:eastAsia="ru-RU"/>
          <w14:ligatures w14:val="none"/>
        </w:rPr>
        <w:drawing>
          <wp:anchor distT="0" distB="0" distL="0" distR="0" simplePos="0" relativeHeight="251659264" behindDoc="0" locked="0" layoutInCell="1" allowOverlap="1" wp14:anchorId="37871200" wp14:editId="5A1645EE">
            <wp:simplePos x="0" y="0"/>
            <wp:positionH relativeFrom="column">
              <wp:posOffset>2371725</wp:posOffset>
            </wp:positionH>
            <wp:positionV relativeFrom="line">
              <wp:posOffset>113665</wp:posOffset>
            </wp:positionV>
            <wp:extent cx="1188085" cy="1136015"/>
            <wp:effectExtent l="0" t="0" r="0" b="6985"/>
            <wp:wrapNone/>
            <wp:docPr id="1032012631" name="Picture 1"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ag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8085" cy="1136015"/>
                    </a:xfrm>
                    <a:prstGeom prst="rect">
                      <a:avLst/>
                    </a:prstGeom>
                    <a:noFill/>
                    <a:ln>
                      <a:noFill/>
                    </a:ln>
                  </pic:spPr>
                </pic:pic>
              </a:graphicData>
            </a:graphic>
            <wp14:sizeRelH relativeFrom="page">
              <wp14:pctWidth>0</wp14:pctWidth>
            </wp14:sizeRelH>
            <wp14:sizeRelV relativeFrom="page">
              <wp14:pctHeight>0</wp14:pctHeight>
            </wp14:sizeRelV>
          </wp:anchor>
        </w:drawing>
      </w:r>
      <w:r w:rsidR="003D1604" w:rsidRPr="00E96CAA">
        <w:rPr>
          <w:rFonts w:ascii="GHEA Mariam" w:eastAsia="Times Armenian" w:hAnsi="GHEA Mariam" w:cs="Times Armenian"/>
          <w:color w:val="000000"/>
          <w:kern w:val="0"/>
          <w:u w:color="000000"/>
          <w:lang w:val="hy-AM" w:eastAsia="ru-RU"/>
          <w14:ligatures w14:val="none"/>
        </w:rPr>
        <w:t>Կ</w:t>
      </w:r>
      <w:r w:rsidRPr="00E96CAA">
        <w:rPr>
          <w:rFonts w:ascii="GHEA Mariam" w:eastAsia="Times Armenian" w:hAnsi="GHEA Mariam" w:cs="Times Armenian"/>
          <w:color w:val="000000"/>
          <w:kern w:val="0"/>
          <w:u w:color="000000"/>
          <w:lang w:eastAsia="ru-RU"/>
          <w14:ligatures w14:val="none"/>
        </w:rPr>
        <w:t>Դ</w:t>
      </w:r>
      <w:r w:rsidR="003D1604" w:rsidRPr="00E96CAA">
        <w:rPr>
          <w:rFonts w:ascii="GHEA Mariam" w:eastAsia="Times Armenian" w:hAnsi="GHEA Mariam" w:cs="Times Armenian"/>
          <w:color w:val="000000"/>
          <w:kern w:val="0"/>
          <w:u w:color="000000"/>
          <w:lang w:eastAsia="ru-RU"/>
          <w14:ligatures w14:val="none"/>
        </w:rPr>
        <w:t>2</w:t>
      </w:r>
      <w:r w:rsidRPr="00E96CAA">
        <w:rPr>
          <w:rFonts w:ascii="GHEA Mariam" w:eastAsia="Times Armenian" w:hAnsi="GHEA Mariam" w:cs="Times Armenian"/>
          <w:color w:val="000000"/>
          <w:kern w:val="0"/>
          <w:u w:color="000000"/>
          <w:lang w:eastAsia="ru-RU"/>
          <w14:ligatures w14:val="none"/>
        </w:rPr>
        <w:t>/</w:t>
      </w:r>
      <w:r w:rsidR="003D1604" w:rsidRPr="00E96CAA">
        <w:rPr>
          <w:rFonts w:ascii="GHEA Mariam" w:eastAsia="Times Armenian" w:hAnsi="GHEA Mariam" w:cs="Times Armenian"/>
          <w:color w:val="000000"/>
          <w:kern w:val="0"/>
          <w:u w:color="000000"/>
          <w:lang w:eastAsia="ru-RU"/>
          <w14:ligatures w14:val="none"/>
        </w:rPr>
        <w:t>0066</w:t>
      </w:r>
      <w:r w:rsidRPr="00E96CAA">
        <w:rPr>
          <w:rFonts w:ascii="GHEA Mariam" w:eastAsia="Times Armenian" w:hAnsi="GHEA Mariam" w:cs="Times Armenian"/>
          <w:color w:val="000000"/>
          <w:kern w:val="0"/>
          <w:u w:color="000000"/>
          <w:lang w:eastAsia="ru-RU"/>
          <w14:ligatures w14:val="none"/>
        </w:rPr>
        <w:t>/01/17</w:t>
      </w:r>
    </w:p>
    <w:p w14:paraId="16C6BC62" w14:textId="77777777" w:rsidR="00636974" w:rsidRPr="00E96CAA" w:rsidRDefault="00636974" w:rsidP="00636974">
      <w:pPr>
        <w:spacing w:after="0" w:line="276" w:lineRule="auto"/>
        <w:ind w:left="720" w:right="-433"/>
        <w:jc w:val="center"/>
        <w:rPr>
          <w:rFonts w:ascii="GHEA Mariam" w:eastAsia="Times Armenian" w:hAnsi="GHEA Mariam" w:cs="Times Armenian"/>
          <w:color w:val="000000"/>
          <w:kern w:val="0"/>
          <w:u w:color="000000"/>
          <w:lang w:eastAsia="ru-RU"/>
          <w14:ligatures w14:val="none"/>
        </w:rPr>
      </w:pPr>
    </w:p>
    <w:p w14:paraId="6135BBF7" w14:textId="77777777" w:rsidR="00636974" w:rsidRPr="00E96CAA" w:rsidRDefault="00636974" w:rsidP="00636974">
      <w:pPr>
        <w:spacing w:after="0" w:line="276" w:lineRule="auto"/>
        <w:ind w:left="720" w:right="-433"/>
        <w:jc w:val="center"/>
        <w:rPr>
          <w:rFonts w:ascii="GHEA Mariam" w:eastAsia="Times Armenian" w:hAnsi="GHEA Mariam" w:cs="Times Armenian"/>
          <w:color w:val="000000"/>
          <w:kern w:val="0"/>
          <w:u w:color="000000"/>
          <w:lang w:eastAsia="ru-RU"/>
          <w14:ligatures w14:val="none"/>
        </w:rPr>
      </w:pPr>
    </w:p>
    <w:p w14:paraId="6578CDB1" w14:textId="77777777" w:rsidR="00636974" w:rsidRPr="00E96CAA" w:rsidRDefault="00636974" w:rsidP="00636974">
      <w:pPr>
        <w:spacing w:after="0" w:line="276" w:lineRule="auto"/>
        <w:ind w:right="-433" w:firstLine="720"/>
        <w:jc w:val="right"/>
        <w:rPr>
          <w:rFonts w:ascii="GHEA Mariam" w:eastAsia="Times Armenian" w:hAnsi="GHEA Mariam" w:cs="Times Armenian"/>
          <w:color w:val="000000"/>
          <w:kern w:val="0"/>
          <w:u w:color="000000"/>
          <w:lang w:eastAsia="ru-RU"/>
          <w14:ligatures w14:val="none"/>
        </w:rPr>
      </w:pPr>
    </w:p>
    <w:p w14:paraId="6677ECC5" w14:textId="77777777" w:rsidR="00636974" w:rsidRPr="00E96CAA" w:rsidRDefault="00636974" w:rsidP="00636974">
      <w:pPr>
        <w:spacing w:after="0" w:line="276" w:lineRule="auto"/>
        <w:ind w:right="-433" w:firstLine="720"/>
        <w:jc w:val="right"/>
        <w:rPr>
          <w:rFonts w:ascii="GHEA Mariam" w:eastAsia="Times Armenian" w:hAnsi="GHEA Mariam" w:cs="Times Armenian"/>
          <w:color w:val="000000"/>
          <w:kern w:val="0"/>
          <w:u w:color="000000"/>
          <w:lang w:eastAsia="ru-RU"/>
          <w14:ligatures w14:val="none"/>
        </w:rPr>
      </w:pPr>
    </w:p>
    <w:p w14:paraId="5729FD7E" w14:textId="77777777" w:rsidR="00636974" w:rsidRPr="00E96CAA" w:rsidRDefault="00636974" w:rsidP="00636974">
      <w:pPr>
        <w:spacing w:after="0" w:line="276" w:lineRule="auto"/>
        <w:ind w:right="-433"/>
        <w:jc w:val="center"/>
        <w:rPr>
          <w:rFonts w:ascii="GHEA Mariam" w:eastAsia="Times Armenian" w:hAnsi="GHEA Mariam" w:cs="Times Armenian"/>
          <w:color w:val="000000"/>
          <w:kern w:val="0"/>
          <w:u w:color="000000"/>
          <w:lang w:eastAsia="ru-RU"/>
          <w14:ligatures w14:val="none"/>
        </w:rPr>
      </w:pPr>
    </w:p>
    <w:p w14:paraId="00EEAE6F" w14:textId="77777777" w:rsidR="00636974" w:rsidRPr="00E96CAA" w:rsidRDefault="00636974" w:rsidP="00636974">
      <w:pPr>
        <w:spacing w:after="0" w:line="240" w:lineRule="auto"/>
        <w:ind w:right="-8"/>
        <w:jc w:val="center"/>
        <w:rPr>
          <w:rFonts w:ascii="GHEA Mariam" w:eastAsia="Arial Unicode MS" w:hAnsi="GHEA Mariam" w:cs="Arial Unicode MS"/>
          <w:color w:val="000000"/>
          <w:kern w:val="0"/>
          <w:sz w:val="32"/>
          <w:szCs w:val="32"/>
          <w:u w:color="000000"/>
          <w:lang w:eastAsia="ru-RU"/>
          <w14:ligatures w14:val="none"/>
        </w:rPr>
      </w:pPr>
      <w:r w:rsidRPr="00E96CAA">
        <w:rPr>
          <w:rFonts w:ascii="GHEA Mariam" w:eastAsia="Arial Unicode MS" w:hAnsi="GHEA Mariam" w:cs="Sylfaen"/>
          <w:color w:val="000000"/>
          <w:kern w:val="0"/>
          <w:sz w:val="32"/>
          <w:szCs w:val="32"/>
          <w:u w:color="000000"/>
          <w:lang w:eastAsia="ru-RU"/>
          <w14:ligatures w14:val="none"/>
        </w:rPr>
        <w:t>ՀԱՅԱՍՏԱՆԻ</w:t>
      </w:r>
      <w:r w:rsidRPr="00E96CAA">
        <w:rPr>
          <w:rFonts w:ascii="GHEA Mariam" w:eastAsia="Arial Unicode MS" w:hAnsi="GHEA Mariam" w:cs="Arial Unicode MS"/>
          <w:color w:val="000000"/>
          <w:kern w:val="0"/>
          <w:sz w:val="32"/>
          <w:szCs w:val="32"/>
          <w:u w:color="000000"/>
          <w:lang w:eastAsia="ru-RU"/>
          <w14:ligatures w14:val="none"/>
        </w:rPr>
        <w:t xml:space="preserve"> </w:t>
      </w:r>
      <w:r w:rsidRPr="00E96CAA">
        <w:rPr>
          <w:rFonts w:ascii="GHEA Mariam" w:eastAsia="Arial Unicode MS" w:hAnsi="GHEA Mariam" w:cs="Sylfaen"/>
          <w:color w:val="000000"/>
          <w:kern w:val="0"/>
          <w:sz w:val="32"/>
          <w:szCs w:val="32"/>
          <w:u w:color="000000"/>
          <w:lang w:eastAsia="ru-RU"/>
          <w14:ligatures w14:val="none"/>
        </w:rPr>
        <w:t>ՀԱՆՐԱՊԵՏՈՒԹՅՈՒՆ</w:t>
      </w:r>
    </w:p>
    <w:p w14:paraId="5FA67BC4" w14:textId="77777777" w:rsidR="00636974" w:rsidRPr="00E96CAA" w:rsidRDefault="00636974" w:rsidP="00636974">
      <w:pPr>
        <w:spacing w:after="0" w:line="240" w:lineRule="auto"/>
        <w:ind w:right="-8"/>
        <w:jc w:val="center"/>
        <w:rPr>
          <w:rFonts w:ascii="GHEA Mariam" w:eastAsia="Arial Unicode MS" w:hAnsi="GHEA Mariam" w:cs="Sylfaen"/>
          <w:color w:val="000000"/>
          <w:kern w:val="0"/>
          <w:sz w:val="16"/>
          <w:szCs w:val="32"/>
          <w:u w:color="000000"/>
          <w:lang w:eastAsia="ru-RU"/>
          <w14:ligatures w14:val="none"/>
        </w:rPr>
      </w:pPr>
    </w:p>
    <w:p w14:paraId="10E6E4D3" w14:textId="77777777" w:rsidR="00636974" w:rsidRPr="00E96CAA" w:rsidRDefault="00636974" w:rsidP="00636974">
      <w:pPr>
        <w:spacing w:after="0" w:line="240" w:lineRule="auto"/>
        <w:ind w:right="-8"/>
        <w:jc w:val="center"/>
        <w:rPr>
          <w:rFonts w:ascii="GHEA Mariam" w:eastAsia="Arial Unicode MS" w:hAnsi="GHEA Mariam" w:cs="Arial Unicode MS"/>
          <w:color w:val="000000"/>
          <w:kern w:val="0"/>
          <w:sz w:val="32"/>
          <w:szCs w:val="32"/>
          <w:u w:color="000000"/>
          <w:lang w:eastAsia="ru-RU"/>
          <w14:ligatures w14:val="none"/>
        </w:rPr>
      </w:pPr>
      <w:r w:rsidRPr="00E96CAA">
        <w:rPr>
          <w:rFonts w:ascii="GHEA Mariam" w:eastAsia="Arial Unicode MS" w:hAnsi="GHEA Mariam" w:cs="Sylfaen"/>
          <w:color w:val="000000"/>
          <w:kern w:val="0"/>
          <w:sz w:val="32"/>
          <w:szCs w:val="32"/>
          <w:u w:color="000000"/>
          <w:lang w:eastAsia="ru-RU"/>
          <w14:ligatures w14:val="none"/>
        </w:rPr>
        <w:t>ՎՃՌԱԲԵԿ</w:t>
      </w:r>
      <w:r w:rsidRPr="00E96CAA">
        <w:rPr>
          <w:rFonts w:ascii="GHEA Mariam" w:eastAsia="Arial Unicode MS" w:hAnsi="GHEA Mariam" w:cs="Arial Unicode MS"/>
          <w:color w:val="000000"/>
          <w:kern w:val="0"/>
          <w:sz w:val="32"/>
          <w:szCs w:val="32"/>
          <w:u w:color="000000"/>
          <w:lang w:eastAsia="ru-RU"/>
          <w14:ligatures w14:val="none"/>
        </w:rPr>
        <w:t xml:space="preserve"> </w:t>
      </w:r>
      <w:r w:rsidRPr="00E96CAA">
        <w:rPr>
          <w:rFonts w:ascii="GHEA Mariam" w:eastAsia="Arial Unicode MS" w:hAnsi="GHEA Mariam" w:cs="Sylfaen"/>
          <w:color w:val="000000"/>
          <w:kern w:val="0"/>
          <w:sz w:val="32"/>
          <w:szCs w:val="32"/>
          <w:u w:color="000000"/>
          <w:lang w:eastAsia="ru-RU"/>
          <w14:ligatures w14:val="none"/>
        </w:rPr>
        <w:t>ԴԱՏԱՐԱՆ</w:t>
      </w:r>
    </w:p>
    <w:p w14:paraId="04E530B2" w14:textId="77777777" w:rsidR="00636974" w:rsidRPr="00E96CAA" w:rsidRDefault="00636974" w:rsidP="00636974">
      <w:pPr>
        <w:spacing w:after="0" w:line="240" w:lineRule="auto"/>
        <w:ind w:right="-8"/>
        <w:jc w:val="center"/>
        <w:rPr>
          <w:rFonts w:ascii="GHEA Mariam" w:eastAsia="Arial Unicode MS" w:hAnsi="GHEA Mariam" w:cs="Sylfaen"/>
          <w:b/>
          <w:color w:val="000000"/>
          <w:kern w:val="0"/>
          <w:sz w:val="14"/>
          <w:szCs w:val="32"/>
          <w:u w:color="000000"/>
          <w:lang w:eastAsia="ru-RU"/>
          <w14:ligatures w14:val="none"/>
        </w:rPr>
      </w:pPr>
    </w:p>
    <w:p w14:paraId="6789DF6C" w14:textId="77777777" w:rsidR="00636974" w:rsidRPr="00E96CAA" w:rsidRDefault="00636974" w:rsidP="00636974">
      <w:pPr>
        <w:spacing w:after="0" w:line="240" w:lineRule="auto"/>
        <w:ind w:right="-8"/>
        <w:jc w:val="center"/>
        <w:rPr>
          <w:rFonts w:ascii="GHEA Mariam" w:eastAsia="Arial Unicode MS" w:hAnsi="GHEA Mariam" w:cs="Sylfaen"/>
          <w:b/>
          <w:color w:val="000000"/>
          <w:kern w:val="0"/>
          <w:sz w:val="32"/>
          <w:szCs w:val="32"/>
          <w:u w:color="000000"/>
          <w:lang w:eastAsia="ru-RU"/>
          <w14:ligatures w14:val="none"/>
        </w:rPr>
      </w:pPr>
      <w:r w:rsidRPr="00E96CAA">
        <w:rPr>
          <w:rFonts w:ascii="GHEA Mariam" w:eastAsia="Arial Unicode MS" w:hAnsi="GHEA Mariam" w:cs="Sylfaen"/>
          <w:b/>
          <w:color w:val="000000"/>
          <w:kern w:val="0"/>
          <w:sz w:val="32"/>
          <w:szCs w:val="32"/>
          <w:u w:color="000000"/>
          <w:lang w:eastAsia="ru-RU"/>
          <w14:ligatures w14:val="none"/>
        </w:rPr>
        <w:t>Ո</w:t>
      </w:r>
      <w:r w:rsidRPr="00E96CAA">
        <w:rPr>
          <w:rFonts w:ascii="GHEA Mariam" w:eastAsia="Arial Unicode MS" w:hAnsi="GHEA Mariam" w:cs="Arial Unicode MS"/>
          <w:b/>
          <w:color w:val="000000"/>
          <w:kern w:val="0"/>
          <w:sz w:val="32"/>
          <w:szCs w:val="32"/>
          <w:u w:color="000000"/>
          <w:lang w:eastAsia="ru-RU"/>
          <w14:ligatures w14:val="none"/>
        </w:rPr>
        <w:t xml:space="preserve"> </w:t>
      </w:r>
      <w:r w:rsidRPr="00E96CAA">
        <w:rPr>
          <w:rFonts w:ascii="GHEA Mariam" w:eastAsia="Arial Unicode MS" w:hAnsi="GHEA Mariam" w:cs="Sylfaen"/>
          <w:b/>
          <w:color w:val="000000"/>
          <w:kern w:val="0"/>
          <w:sz w:val="32"/>
          <w:szCs w:val="32"/>
          <w:u w:color="000000"/>
          <w:lang w:eastAsia="ru-RU"/>
          <w14:ligatures w14:val="none"/>
        </w:rPr>
        <w:t>Ր</w:t>
      </w:r>
      <w:r w:rsidRPr="00E96CAA">
        <w:rPr>
          <w:rFonts w:ascii="GHEA Mariam" w:eastAsia="Arial Unicode MS" w:hAnsi="GHEA Mariam" w:cs="Arial Unicode MS"/>
          <w:b/>
          <w:color w:val="000000"/>
          <w:kern w:val="0"/>
          <w:sz w:val="32"/>
          <w:szCs w:val="32"/>
          <w:u w:color="000000"/>
          <w:lang w:eastAsia="ru-RU"/>
          <w14:ligatures w14:val="none"/>
        </w:rPr>
        <w:t xml:space="preserve"> </w:t>
      </w:r>
      <w:r w:rsidRPr="00E96CAA">
        <w:rPr>
          <w:rFonts w:ascii="GHEA Mariam" w:eastAsia="Arial Unicode MS" w:hAnsi="GHEA Mariam" w:cs="Sylfaen"/>
          <w:b/>
          <w:color w:val="000000"/>
          <w:kern w:val="0"/>
          <w:sz w:val="32"/>
          <w:szCs w:val="32"/>
          <w:u w:color="000000"/>
          <w:lang w:eastAsia="ru-RU"/>
          <w14:ligatures w14:val="none"/>
        </w:rPr>
        <w:t>Ո</w:t>
      </w:r>
      <w:r w:rsidRPr="00E96CAA">
        <w:rPr>
          <w:rFonts w:ascii="GHEA Mariam" w:eastAsia="Arial Unicode MS" w:hAnsi="GHEA Mariam" w:cs="Arial Unicode MS"/>
          <w:b/>
          <w:color w:val="000000"/>
          <w:kern w:val="0"/>
          <w:sz w:val="32"/>
          <w:szCs w:val="32"/>
          <w:u w:color="000000"/>
          <w:lang w:eastAsia="ru-RU"/>
          <w14:ligatures w14:val="none"/>
        </w:rPr>
        <w:t xml:space="preserve"> </w:t>
      </w:r>
      <w:r w:rsidRPr="00E96CAA">
        <w:rPr>
          <w:rFonts w:ascii="GHEA Mariam" w:eastAsia="Arial Unicode MS" w:hAnsi="GHEA Mariam" w:cs="Sylfaen"/>
          <w:b/>
          <w:color w:val="000000"/>
          <w:kern w:val="0"/>
          <w:sz w:val="32"/>
          <w:szCs w:val="32"/>
          <w:u w:color="000000"/>
          <w:lang w:eastAsia="ru-RU"/>
          <w14:ligatures w14:val="none"/>
        </w:rPr>
        <w:t>Շ</w:t>
      </w:r>
      <w:r w:rsidRPr="00E96CAA">
        <w:rPr>
          <w:rFonts w:ascii="GHEA Mariam" w:eastAsia="Arial Unicode MS" w:hAnsi="GHEA Mariam" w:cs="Arial Unicode MS"/>
          <w:b/>
          <w:color w:val="000000"/>
          <w:kern w:val="0"/>
          <w:sz w:val="32"/>
          <w:szCs w:val="32"/>
          <w:u w:color="000000"/>
          <w:lang w:eastAsia="ru-RU"/>
          <w14:ligatures w14:val="none"/>
        </w:rPr>
        <w:t xml:space="preserve"> </w:t>
      </w:r>
      <w:r w:rsidRPr="00E96CAA">
        <w:rPr>
          <w:rFonts w:ascii="GHEA Mariam" w:eastAsia="Arial Unicode MS" w:hAnsi="GHEA Mariam" w:cs="Sylfaen"/>
          <w:b/>
          <w:color w:val="000000"/>
          <w:kern w:val="0"/>
          <w:sz w:val="32"/>
          <w:szCs w:val="32"/>
          <w:u w:color="000000"/>
          <w:lang w:eastAsia="ru-RU"/>
          <w14:ligatures w14:val="none"/>
        </w:rPr>
        <w:t>ՈՒ</w:t>
      </w:r>
      <w:r w:rsidRPr="00E96CAA">
        <w:rPr>
          <w:rFonts w:ascii="GHEA Mariam" w:eastAsia="Arial Unicode MS" w:hAnsi="GHEA Mariam" w:cs="Arial Unicode MS"/>
          <w:b/>
          <w:color w:val="000000"/>
          <w:kern w:val="0"/>
          <w:sz w:val="32"/>
          <w:szCs w:val="32"/>
          <w:u w:color="000000"/>
          <w:lang w:eastAsia="ru-RU"/>
          <w14:ligatures w14:val="none"/>
        </w:rPr>
        <w:t xml:space="preserve"> </w:t>
      </w:r>
      <w:r w:rsidRPr="00E96CAA">
        <w:rPr>
          <w:rFonts w:ascii="GHEA Mariam" w:eastAsia="Arial Unicode MS" w:hAnsi="GHEA Mariam" w:cs="Sylfaen"/>
          <w:b/>
          <w:color w:val="000000"/>
          <w:kern w:val="0"/>
          <w:sz w:val="32"/>
          <w:szCs w:val="32"/>
          <w:u w:color="000000"/>
          <w:lang w:eastAsia="ru-RU"/>
          <w14:ligatures w14:val="none"/>
        </w:rPr>
        <w:t>Մ</w:t>
      </w:r>
    </w:p>
    <w:p w14:paraId="2F4D2C5E" w14:textId="77777777" w:rsidR="00636974" w:rsidRPr="00E96CAA" w:rsidRDefault="00636974" w:rsidP="00636974">
      <w:pPr>
        <w:spacing w:after="0" w:line="240" w:lineRule="auto"/>
        <w:ind w:right="-8"/>
        <w:jc w:val="center"/>
        <w:rPr>
          <w:rFonts w:ascii="GHEA Mariam" w:eastAsia="Arial Unicode MS" w:hAnsi="GHEA Mariam" w:cs="Arial Unicode MS"/>
          <w:b/>
          <w:color w:val="000000"/>
          <w:kern w:val="0"/>
          <w:sz w:val="16"/>
          <w:szCs w:val="32"/>
          <w:u w:color="000000"/>
          <w:lang w:eastAsia="ru-RU"/>
          <w14:ligatures w14:val="none"/>
        </w:rPr>
      </w:pPr>
    </w:p>
    <w:p w14:paraId="610F7820" w14:textId="77777777" w:rsidR="000D218C" w:rsidRPr="000D218C" w:rsidRDefault="000D218C" w:rsidP="000D218C">
      <w:pPr>
        <w:spacing w:after="0" w:line="240" w:lineRule="auto"/>
        <w:ind w:right="-8"/>
        <w:jc w:val="center"/>
        <w:rPr>
          <w:rFonts w:ascii="GHEA Mariam" w:eastAsia="Arial Unicode MS" w:hAnsi="GHEA Mariam" w:cs="Sylfaen"/>
          <w:color w:val="000000"/>
          <w:kern w:val="0"/>
          <w:sz w:val="32"/>
          <w:szCs w:val="36"/>
          <w:u w:color="000000"/>
          <w:lang w:eastAsia="ru-RU"/>
          <w14:ligatures w14:val="none"/>
        </w:rPr>
      </w:pPr>
      <w:r w:rsidRPr="000D218C">
        <w:rPr>
          <w:rFonts w:ascii="GHEA Mariam" w:eastAsia="Arial Unicode MS" w:hAnsi="GHEA Mariam" w:cs="Sylfaen"/>
          <w:color w:val="000000"/>
          <w:kern w:val="0"/>
          <w:sz w:val="32"/>
          <w:szCs w:val="36"/>
          <w:u w:color="000000"/>
          <w:lang w:eastAsia="ru-RU"/>
          <w14:ligatures w14:val="none"/>
        </w:rPr>
        <w:t>ՀԱՅԱՍՏԱՆԻ ՀԱՆՐԱՊԵՏՈՒԹՅԱՆ ԱՆՈՒՆԻՑ</w:t>
      </w:r>
    </w:p>
    <w:p w14:paraId="64F655AA" w14:textId="77777777" w:rsidR="00636974" w:rsidRPr="00E96CAA" w:rsidRDefault="00636974" w:rsidP="00636974">
      <w:pPr>
        <w:spacing w:after="0" w:line="240" w:lineRule="auto"/>
        <w:ind w:right="-8"/>
        <w:jc w:val="center"/>
        <w:rPr>
          <w:rFonts w:ascii="GHEA Mariam" w:eastAsia="Arial Unicode MS" w:hAnsi="GHEA Mariam" w:cs="Sylfaen"/>
          <w:color w:val="000000"/>
          <w:kern w:val="0"/>
          <w:sz w:val="28"/>
          <w:szCs w:val="32"/>
          <w:u w:color="000000"/>
          <w:lang w:eastAsia="ru-RU"/>
          <w14:ligatures w14:val="none"/>
        </w:rPr>
      </w:pPr>
    </w:p>
    <w:p w14:paraId="5941575D" w14:textId="77777777" w:rsidR="00636974" w:rsidRPr="00E96CAA" w:rsidRDefault="00636974" w:rsidP="00636974">
      <w:pPr>
        <w:spacing w:after="0" w:line="240" w:lineRule="auto"/>
        <w:ind w:right="-8"/>
        <w:jc w:val="center"/>
        <w:rPr>
          <w:rFonts w:ascii="GHEA Mariam" w:eastAsia="Arial Unicode MS" w:hAnsi="GHEA Mariam" w:cs="Sylfaen"/>
          <w:color w:val="000000"/>
          <w:kern w:val="0"/>
          <w:sz w:val="28"/>
          <w:szCs w:val="32"/>
          <w:u w:color="000000"/>
          <w:lang w:eastAsia="ru-RU"/>
          <w14:ligatures w14:val="none"/>
        </w:rPr>
      </w:pPr>
    </w:p>
    <w:p w14:paraId="3AC1673F" w14:textId="77777777" w:rsidR="00636974" w:rsidRPr="00E96CAA" w:rsidRDefault="00636974" w:rsidP="00636974">
      <w:pPr>
        <w:spacing w:after="0" w:line="276" w:lineRule="auto"/>
        <w:ind w:left="-2" w:firstLine="567"/>
        <w:rPr>
          <w:rFonts w:ascii="GHEA Mariam" w:eastAsia="GHEA Mariam" w:hAnsi="GHEA Mariam" w:cs="GHEA Mariam"/>
          <w:kern w:val="0"/>
          <w:lang w:val="hy-AM"/>
          <w14:ligatures w14:val="none"/>
        </w:rPr>
      </w:pPr>
      <w:r w:rsidRPr="00E96CAA">
        <w:rPr>
          <w:rFonts w:ascii="GHEA Mariam" w:eastAsia="GHEA Mariam" w:hAnsi="GHEA Mariam" w:cs="GHEA Mariam"/>
          <w:kern w:val="0"/>
          <w:lang w:val="hy-AM"/>
          <w14:ligatures w14:val="none"/>
        </w:rPr>
        <w:t xml:space="preserve">Կոտայքի մարզի առաջին ատյանի </w:t>
      </w:r>
    </w:p>
    <w:p w14:paraId="28A2BB46" w14:textId="77777777" w:rsidR="00636974" w:rsidRPr="00E96CAA" w:rsidRDefault="00636974" w:rsidP="00636974">
      <w:pPr>
        <w:spacing w:after="0" w:line="276" w:lineRule="auto"/>
        <w:ind w:left="-2" w:firstLine="567"/>
        <w:rPr>
          <w:rFonts w:ascii="GHEA Mariam" w:eastAsia="GHEA Mariam" w:hAnsi="GHEA Mariam" w:cs="GHEA Mariam"/>
          <w:kern w:val="0"/>
          <w:lang w:val="hy-AM"/>
          <w14:ligatures w14:val="none"/>
        </w:rPr>
      </w:pPr>
      <w:r w:rsidRPr="00E96CAA">
        <w:rPr>
          <w:rFonts w:ascii="GHEA Mariam" w:eastAsia="GHEA Mariam" w:hAnsi="GHEA Mariam" w:cs="GHEA Mariam"/>
          <w:kern w:val="0"/>
          <w:lang w:val="hy-AM"/>
          <w14:ligatures w14:val="none"/>
        </w:rPr>
        <w:t xml:space="preserve">ընդհանուր իրավասության դատարան, </w:t>
      </w:r>
    </w:p>
    <w:p w14:paraId="05F728AD" w14:textId="77777777" w:rsidR="00636974" w:rsidRPr="00E96CAA" w:rsidRDefault="00636974" w:rsidP="00636974">
      <w:pPr>
        <w:spacing w:after="0" w:line="276" w:lineRule="auto"/>
        <w:ind w:left="-2" w:firstLine="567"/>
        <w:rPr>
          <w:rFonts w:ascii="GHEA Mariam" w:eastAsia="GHEA Mariam" w:hAnsi="GHEA Mariam" w:cs="GHEA Mariam"/>
          <w:kern w:val="0"/>
          <w:lang w:val="hy-AM"/>
          <w14:ligatures w14:val="none"/>
        </w:rPr>
      </w:pPr>
      <w:r w:rsidRPr="00E96CAA">
        <w:rPr>
          <w:rFonts w:ascii="GHEA Mariam" w:eastAsia="GHEA Mariam" w:hAnsi="GHEA Mariam" w:cs="GHEA Mariam"/>
          <w:kern w:val="0"/>
          <w:lang w:val="hy-AM"/>
          <w14:ligatures w14:val="none"/>
        </w:rPr>
        <w:t>նախագահող դատավոր՝ Գ.Շահբազյան</w:t>
      </w:r>
    </w:p>
    <w:p w14:paraId="75E029D2" w14:textId="77777777" w:rsidR="00636974" w:rsidRPr="00E96CAA" w:rsidRDefault="00636974" w:rsidP="00636974">
      <w:pPr>
        <w:spacing w:after="0" w:line="276" w:lineRule="auto"/>
        <w:ind w:left="-2" w:firstLine="567"/>
        <w:rPr>
          <w:rFonts w:ascii="GHEA Mariam" w:eastAsia="GHEA Mariam" w:hAnsi="GHEA Mariam" w:cs="GHEA Mariam"/>
          <w:kern w:val="0"/>
          <w:lang w:val="hy-AM"/>
          <w14:ligatures w14:val="none"/>
        </w:rPr>
      </w:pPr>
    </w:p>
    <w:p w14:paraId="33B1473D" w14:textId="77777777" w:rsidR="00636974" w:rsidRPr="00E96CAA" w:rsidRDefault="00636974" w:rsidP="00636974">
      <w:pPr>
        <w:spacing w:after="0" w:line="276" w:lineRule="auto"/>
        <w:ind w:left="-2" w:firstLine="567"/>
        <w:rPr>
          <w:rFonts w:ascii="GHEA Mariam" w:eastAsia="GHEA Mariam" w:hAnsi="GHEA Mariam" w:cs="GHEA Mariam"/>
          <w:kern w:val="0"/>
          <w:lang w:val="hy-AM"/>
          <w14:ligatures w14:val="none"/>
        </w:rPr>
      </w:pPr>
      <w:r w:rsidRPr="00E96CAA">
        <w:rPr>
          <w:rFonts w:ascii="GHEA Mariam" w:eastAsia="GHEA Mariam" w:hAnsi="GHEA Mariam" w:cs="GHEA Mariam"/>
          <w:kern w:val="0"/>
          <w:lang w:val="hy-AM"/>
          <w14:ligatures w14:val="none"/>
        </w:rPr>
        <w:t xml:space="preserve">Հայաստանի Հանրապետության                                 </w:t>
      </w:r>
      <w:r w:rsidRPr="00E96CAA">
        <w:rPr>
          <w:rFonts w:ascii="GHEA Mariam" w:eastAsia="GHEA Mariam" w:hAnsi="GHEA Mariam" w:cs="GHEA Mariam"/>
          <w:kern w:val="0"/>
          <w:lang w:val="hy-AM"/>
          <w14:ligatures w14:val="none"/>
        </w:rPr>
        <w:tab/>
      </w:r>
      <w:r w:rsidRPr="00E96CAA">
        <w:rPr>
          <w:rFonts w:ascii="GHEA Mariam" w:eastAsia="GHEA Mariam" w:hAnsi="GHEA Mariam" w:cs="GHEA Mariam"/>
          <w:kern w:val="0"/>
          <w:lang w:val="hy-AM"/>
          <w14:ligatures w14:val="none"/>
        </w:rPr>
        <w:tab/>
      </w:r>
      <w:r w:rsidRPr="00E96CAA">
        <w:rPr>
          <w:rFonts w:ascii="GHEA Mariam" w:eastAsia="GHEA Mariam" w:hAnsi="GHEA Mariam" w:cs="GHEA Mariam"/>
          <w:kern w:val="0"/>
          <w:lang w:val="hy-AM"/>
          <w14:ligatures w14:val="none"/>
        </w:rPr>
        <w:tab/>
      </w:r>
    </w:p>
    <w:p w14:paraId="3306C302" w14:textId="77777777" w:rsidR="00636974" w:rsidRPr="00E96CAA" w:rsidRDefault="00636974" w:rsidP="00636974">
      <w:pPr>
        <w:spacing w:after="0" w:line="276" w:lineRule="auto"/>
        <w:ind w:left="-2" w:firstLine="567"/>
        <w:rPr>
          <w:rFonts w:ascii="GHEA Mariam" w:eastAsia="GHEA Mariam" w:hAnsi="GHEA Mariam" w:cs="GHEA Mariam"/>
          <w:kern w:val="0"/>
          <w:lang w:val="hy-AM"/>
          <w14:ligatures w14:val="none"/>
        </w:rPr>
      </w:pPr>
      <w:r w:rsidRPr="00E96CAA">
        <w:rPr>
          <w:rFonts w:ascii="GHEA Mariam" w:eastAsia="GHEA Mariam" w:hAnsi="GHEA Mariam" w:cs="GHEA Mariam"/>
          <w:kern w:val="0"/>
          <w:lang w:val="hy-AM"/>
          <w14:ligatures w14:val="none"/>
        </w:rPr>
        <w:t>վերաքննիչ քրեական դատարան,</w:t>
      </w:r>
    </w:p>
    <w:p w14:paraId="2573E105" w14:textId="3016EF53" w:rsidR="00636974" w:rsidRPr="00E96CAA" w:rsidRDefault="00636974" w:rsidP="00636974">
      <w:pPr>
        <w:spacing w:after="0" w:line="276" w:lineRule="auto"/>
        <w:ind w:left="-2" w:firstLine="567"/>
        <w:rPr>
          <w:rFonts w:ascii="GHEA Mariam" w:eastAsia="GHEA Mariam" w:hAnsi="GHEA Mariam" w:cs="GHEA Mariam"/>
          <w:kern w:val="0"/>
          <w:lang w:val="hy-AM"/>
          <w14:ligatures w14:val="none"/>
        </w:rPr>
      </w:pPr>
      <w:r w:rsidRPr="00E96CAA">
        <w:rPr>
          <w:rFonts w:ascii="GHEA Mariam" w:eastAsia="GHEA Mariam" w:hAnsi="GHEA Mariam" w:cs="GHEA Mariam"/>
          <w:kern w:val="0"/>
          <w:lang w:val="hy-AM"/>
          <w14:ligatures w14:val="none"/>
        </w:rPr>
        <w:t>նախագահող դատավոր` Է.Մանասյան</w:t>
      </w:r>
    </w:p>
    <w:p w14:paraId="7AE800D1" w14:textId="77777777" w:rsidR="00B04804" w:rsidRPr="00E96CAA" w:rsidRDefault="00B04804" w:rsidP="00636974">
      <w:pPr>
        <w:spacing w:after="0" w:line="276" w:lineRule="auto"/>
        <w:ind w:left="-2" w:firstLine="567"/>
        <w:rPr>
          <w:rFonts w:ascii="GHEA Mariam" w:eastAsia="GHEA Mariam" w:hAnsi="GHEA Mariam" w:cs="GHEA Mariam"/>
          <w:kern w:val="0"/>
          <w:lang w:val="hy-AM"/>
          <w14:ligatures w14:val="none"/>
        </w:rPr>
      </w:pPr>
    </w:p>
    <w:p w14:paraId="4070526D" w14:textId="63946824" w:rsidR="00B04804" w:rsidRPr="00E96CAA" w:rsidRDefault="001621CC" w:rsidP="00B04804">
      <w:pPr>
        <w:spacing w:after="0" w:line="360" w:lineRule="auto"/>
        <w:ind w:right="-8"/>
        <w:jc w:val="center"/>
        <w:rPr>
          <w:rFonts w:ascii="GHEA Mariam" w:eastAsia="Arial Unicode MS" w:hAnsi="GHEA Mariam" w:cs="Sylfaen"/>
          <w:color w:val="000000"/>
          <w:kern w:val="0"/>
          <w:u w:color="000000"/>
          <w:lang w:val="pt-PT" w:eastAsia="ru-RU"/>
          <w14:ligatures w14:val="none"/>
        </w:rPr>
      </w:pPr>
      <w:r>
        <w:rPr>
          <w:rFonts w:ascii="GHEA Mariam" w:eastAsia="GHEA Mariam" w:hAnsi="GHEA Mariam" w:cs="GHEA Mariam"/>
          <w:color w:val="000000"/>
          <w:kern w:val="0"/>
          <w:u w:color="000000"/>
          <w:lang w:val="hy-AM" w:eastAsia="ru-RU"/>
          <w14:ligatures w14:val="none"/>
        </w:rPr>
        <w:t xml:space="preserve">9 </w:t>
      </w:r>
      <w:r w:rsidR="00B04804" w:rsidRPr="00E96CAA">
        <w:rPr>
          <w:rFonts w:ascii="GHEA Mariam" w:eastAsia="GHEA Mariam" w:hAnsi="GHEA Mariam" w:cs="GHEA Mariam"/>
          <w:color w:val="000000"/>
          <w:kern w:val="0"/>
          <w:u w:color="000000"/>
          <w:lang w:val="hy-AM" w:eastAsia="ru-RU"/>
          <w14:ligatures w14:val="none"/>
        </w:rPr>
        <w:t xml:space="preserve">դեկտեմբերի 2025 թվական      </w:t>
      </w:r>
      <w:r w:rsidR="00251EAA">
        <w:rPr>
          <w:rFonts w:ascii="GHEA Mariam" w:eastAsia="GHEA Mariam" w:hAnsi="GHEA Mariam" w:cs="GHEA Mariam"/>
          <w:color w:val="000000"/>
          <w:kern w:val="0"/>
          <w:u w:color="000000"/>
          <w:lang w:val="hy-AM" w:eastAsia="ru-RU"/>
          <w14:ligatures w14:val="none"/>
        </w:rPr>
        <w:t xml:space="preserve">                    </w:t>
      </w:r>
      <w:r w:rsidR="00B04804" w:rsidRPr="00E96CAA">
        <w:rPr>
          <w:rFonts w:ascii="GHEA Mariam" w:eastAsia="GHEA Mariam" w:hAnsi="GHEA Mariam" w:cs="GHEA Mariam"/>
          <w:color w:val="000000"/>
          <w:kern w:val="0"/>
          <w:u w:color="000000"/>
          <w:lang w:val="hy-AM" w:eastAsia="ru-RU"/>
          <w14:ligatures w14:val="none"/>
        </w:rPr>
        <w:t xml:space="preserve">                                 </w:t>
      </w:r>
      <w:r w:rsidR="00B04804" w:rsidRPr="00E96CAA">
        <w:rPr>
          <w:rFonts w:ascii="GHEA Mariam" w:eastAsia="Arial Unicode MS" w:hAnsi="GHEA Mariam" w:cs="Sylfaen"/>
          <w:color w:val="000000"/>
          <w:kern w:val="0"/>
          <w:u w:color="000000"/>
          <w:lang w:val="pt-PT" w:eastAsia="ru-RU"/>
          <w14:ligatures w14:val="none"/>
        </w:rPr>
        <w:t>ք</w:t>
      </w:r>
      <w:r w:rsidR="00B04804" w:rsidRPr="00E96CAA">
        <w:rPr>
          <w:rFonts w:ascii="GHEA Mariam" w:eastAsia="Arial Unicode MS" w:hAnsi="GHEA Mariam" w:cs="Arial Unicode MS"/>
          <w:color w:val="000000"/>
          <w:kern w:val="0"/>
          <w:u w:color="000000"/>
          <w:lang w:val="pt-PT" w:eastAsia="ru-RU"/>
          <w14:ligatures w14:val="none"/>
        </w:rPr>
        <w:t>.</w:t>
      </w:r>
      <w:r w:rsidR="00B04804" w:rsidRPr="00E96CAA">
        <w:rPr>
          <w:rFonts w:ascii="GHEA Mariam" w:eastAsia="Arial Unicode MS" w:hAnsi="GHEA Mariam" w:cs="Sylfaen"/>
          <w:color w:val="000000"/>
          <w:kern w:val="0"/>
          <w:u w:color="000000"/>
          <w:lang w:val="pt-PT" w:eastAsia="ru-RU"/>
          <w14:ligatures w14:val="none"/>
        </w:rPr>
        <w:t>Երևան</w:t>
      </w:r>
    </w:p>
    <w:p w14:paraId="698C469E" w14:textId="77777777" w:rsidR="00636974" w:rsidRPr="00E96CAA" w:rsidRDefault="00636974" w:rsidP="00636974">
      <w:pPr>
        <w:spacing w:after="0" w:line="276" w:lineRule="auto"/>
        <w:ind w:left="-2" w:firstLine="567"/>
        <w:rPr>
          <w:rFonts w:ascii="GHEA Mariam" w:eastAsia="GHEA Mariam" w:hAnsi="GHEA Mariam" w:cs="GHEA Mariam"/>
          <w:kern w:val="0"/>
          <w:lang w:val="hy-AM"/>
          <w14:ligatures w14:val="none"/>
        </w:rPr>
      </w:pPr>
    </w:p>
    <w:p w14:paraId="21509CE4" w14:textId="1E2D3087" w:rsidR="00636974" w:rsidRPr="00E96CAA" w:rsidRDefault="00B04804" w:rsidP="00B04804">
      <w:pPr>
        <w:spacing w:after="0" w:line="276" w:lineRule="auto"/>
        <w:ind w:right="20"/>
        <w:rPr>
          <w:rFonts w:ascii="GHEA Mariam" w:eastAsia="Arial Unicode MS" w:hAnsi="GHEA Mariam" w:cs="Arial Unicode MS"/>
          <w:color w:val="000000"/>
          <w:kern w:val="0"/>
          <w:u w:color="000000"/>
          <w:lang w:val="pt-PT" w:eastAsia="ru-RU"/>
          <w14:ligatures w14:val="none"/>
        </w:rPr>
      </w:pPr>
      <w:r w:rsidRPr="00E96CAA">
        <w:rPr>
          <w:rFonts w:ascii="GHEA Mariam" w:eastAsia="Arial Unicode MS" w:hAnsi="GHEA Mariam" w:cs="Sylfaen"/>
          <w:color w:val="000000"/>
          <w:kern w:val="0"/>
          <w:u w:color="000000"/>
          <w:lang w:val="hy-AM" w:eastAsia="ru-RU"/>
          <w14:ligatures w14:val="none"/>
        </w:rPr>
        <w:t xml:space="preserve">   </w:t>
      </w:r>
      <w:r w:rsidR="00636974" w:rsidRPr="00E96CAA">
        <w:rPr>
          <w:rFonts w:ascii="GHEA Mariam" w:eastAsia="Arial Unicode MS" w:hAnsi="GHEA Mariam" w:cs="Sylfaen"/>
          <w:color w:val="000000"/>
          <w:kern w:val="0"/>
          <w:u w:color="000000"/>
          <w:lang w:val="pt-PT" w:eastAsia="ru-RU"/>
          <w14:ligatures w14:val="none"/>
        </w:rPr>
        <w:t>ՀՀ</w:t>
      </w:r>
      <w:r w:rsidR="00636974" w:rsidRPr="00E96CAA">
        <w:rPr>
          <w:rFonts w:ascii="GHEA Mariam" w:eastAsia="Arial Unicode MS" w:hAnsi="GHEA Mariam" w:cs="Arial Unicode MS"/>
          <w:color w:val="000000"/>
          <w:kern w:val="0"/>
          <w:u w:color="000000"/>
          <w:lang w:val="pt-PT" w:eastAsia="ru-RU"/>
          <w14:ligatures w14:val="none"/>
        </w:rPr>
        <w:t xml:space="preserve"> </w:t>
      </w:r>
      <w:r w:rsidR="00636974" w:rsidRPr="00E96CAA">
        <w:rPr>
          <w:rFonts w:ascii="GHEA Mariam" w:eastAsia="Arial Unicode MS" w:hAnsi="GHEA Mariam" w:cs="Sylfaen"/>
          <w:color w:val="000000"/>
          <w:kern w:val="0"/>
          <w:u w:color="000000"/>
          <w:lang w:val="pt-PT" w:eastAsia="ru-RU"/>
          <w14:ligatures w14:val="none"/>
        </w:rPr>
        <w:t>Վճռաբեկ</w:t>
      </w:r>
      <w:r w:rsidR="00636974" w:rsidRPr="00E96CAA">
        <w:rPr>
          <w:rFonts w:ascii="GHEA Mariam" w:eastAsia="Arial Unicode MS" w:hAnsi="GHEA Mariam" w:cs="Arial Unicode MS"/>
          <w:color w:val="000000"/>
          <w:kern w:val="0"/>
          <w:u w:color="000000"/>
          <w:lang w:val="pt-PT" w:eastAsia="ru-RU"/>
          <w14:ligatures w14:val="none"/>
        </w:rPr>
        <w:t xml:space="preserve"> </w:t>
      </w:r>
      <w:r w:rsidR="00636974" w:rsidRPr="00E96CAA">
        <w:rPr>
          <w:rFonts w:ascii="GHEA Mariam" w:eastAsia="Arial Unicode MS" w:hAnsi="GHEA Mariam" w:cs="Sylfaen"/>
          <w:color w:val="000000"/>
          <w:kern w:val="0"/>
          <w:u w:color="000000"/>
          <w:lang w:val="pt-PT" w:eastAsia="ru-RU"/>
          <w14:ligatures w14:val="none"/>
        </w:rPr>
        <w:t>դատարանի</w:t>
      </w:r>
      <w:r w:rsidR="00636974" w:rsidRPr="00E96CAA">
        <w:rPr>
          <w:rFonts w:ascii="GHEA Mariam" w:eastAsia="Arial Unicode MS" w:hAnsi="GHEA Mariam" w:cs="Arial Unicode MS"/>
          <w:color w:val="000000"/>
          <w:kern w:val="0"/>
          <w:u w:color="000000"/>
          <w:lang w:val="pt-PT" w:eastAsia="ru-RU"/>
          <w14:ligatures w14:val="none"/>
        </w:rPr>
        <w:t xml:space="preserve"> </w:t>
      </w:r>
      <w:r w:rsidR="00636974" w:rsidRPr="00E96CAA">
        <w:rPr>
          <w:rFonts w:ascii="GHEA Mariam" w:eastAsia="Arial Unicode MS" w:hAnsi="GHEA Mariam" w:cs="Sylfaen"/>
          <w:color w:val="000000"/>
          <w:kern w:val="0"/>
          <w:u w:color="000000"/>
          <w:lang w:val="pt-PT" w:eastAsia="ru-RU"/>
          <w14:ligatures w14:val="none"/>
        </w:rPr>
        <w:t>քրեական</w:t>
      </w:r>
      <w:r w:rsidR="00636974" w:rsidRPr="00E96CAA">
        <w:rPr>
          <w:rFonts w:ascii="GHEA Mariam" w:eastAsia="Arial Unicode MS" w:hAnsi="GHEA Mariam" w:cs="Arial Unicode MS"/>
          <w:color w:val="000000"/>
          <w:kern w:val="0"/>
          <w:u w:color="000000"/>
          <w:lang w:val="pt-PT" w:eastAsia="ru-RU"/>
          <w14:ligatures w14:val="none"/>
        </w:rPr>
        <w:t xml:space="preserve"> </w:t>
      </w:r>
      <w:r w:rsidR="00636974" w:rsidRPr="00E96CAA">
        <w:rPr>
          <w:rFonts w:ascii="GHEA Mariam" w:eastAsia="Arial Unicode MS" w:hAnsi="GHEA Mariam" w:cs="Sylfaen"/>
          <w:color w:val="000000"/>
          <w:kern w:val="0"/>
          <w:u w:color="000000"/>
          <w:lang w:val="pt-PT" w:eastAsia="ru-RU"/>
          <w14:ligatures w14:val="none"/>
        </w:rPr>
        <w:t>պալատը</w:t>
      </w:r>
      <w:r w:rsidR="00636974" w:rsidRPr="00E96CAA">
        <w:rPr>
          <w:rFonts w:ascii="GHEA Mariam" w:eastAsia="Arial Unicode MS" w:hAnsi="GHEA Mariam" w:cs="Arial Unicode MS"/>
          <w:color w:val="000000"/>
          <w:kern w:val="0"/>
          <w:u w:color="000000"/>
          <w:lang w:val="pt-PT" w:eastAsia="ru-RU"/>
          <w14:ligatures w14:val="none"/>
        </w:rPr>
        <w:t xml:space="preserve"> (</w:t>
      </w:r>
      <w:r w:rsidR="00636974" w:rsidRPr="00E96CAA">
        <w:rPr>
          <w:rFonts w:ascii="GHEA Mariam" w:eastAsia="Arial Unicode MS" w:hAnsi="GHEA Mariam" w:cs="Sylfaen"/>
          <w:color w:val="000000"/>
          <w:kern w:val="0"/>
          <w:u w:color="000000"/>
          <w:lang w:val="pt-PT" w:eastAsia="ru-RU"/>
          <w14:ligatures w14:val="none"/>
        </w:rPr>
        <w:t>այսուհետ</w:t>
      </w:r>
      <w:r w:rsidR="00636974" w:rsidRPr="00E96CAA">
        <w:rPr>
          <w:rFonts w:ascii="GHEA Mariam" w:eastAsia="Arial Unicode MS" w:hAnsi="GHEA Mariam" w:cs="Arial Unicode MS"/>
          <w:color w:val="000000"/>
          <w:kern w:val="0"/>
          <w:u w:color="000000"/>
          <w:lang w:val="pt-PT" w:eastAsia="ru-RU"/>
          <w14:ligatures w14:val="none"/>
        </w:rPr>
        <w:t xml:space="preserve">` </w:t>
      </w:r>
      <w:r w:rsidR="00636974" w:rsidRPr="00E96CAA">
        <w:rPr>
          <w:rFonts w:ascii="GHEA Mariam" w:eastAsia="Arial Unicode MS" w:hAnsi="GHEA Mariam" w:cs="Sylfaen"/>
          <w:color w:val="000000"/>
          <w:kern w:val="0"/>
          <w:u w:color="000000"/>
          <w:lang w:val="pt-PT" w:eastAsia="ru-RU"/>
          <w14:ligatures w14:val="none"/>
        </w:rPr>
        <w:t>Վճռաբեկ</w:t>
      </w:r>
      <w:r w:rsidR="00636974" w:rsidRPr="00E96CAA">
        <w:rPr>
          <w:rFonts w:ascii="GHEA Mariam" w:eastAsia="Arial Unicode MS" w:hAnsi="GHEA Mariam" w:cs="Arial Unicode MS"/>
          <w:color w:val="000000"/>
          <w:kern w:val="0"/>
          <w:u w:color="000000"/>
          <w:lang w:val="pt-PT" w:eastAsia="ru-RU"/>
          <w14:ligatures w14:val="none"/>
        </w:rPr>
        <w:t xml:space="preserve"> </w:t>
      </w:r>
      <w:r w:rsidR="00636974" w:rsidRPr="00E96CAA">
        <w:rPr>
          <w:rFonts w:ascii="GHEA Mariam" w:eastAsia="Arial Unicode MS" w:hAnsi="GHEA Mariam" w:cs="Sylfaen"/>
          <w:color w:val="000000"/>
          <w:kern w:val="0"/>
          <w:u w:color="000000"/>
          <w:lang w:val="pt-PT" w:eastAsia="ru-RU"/>
          <w14:ligatures w14:val="none"/>
        </w:rPr>
        <w:t>դատարան</w:t>
      </w:r>
      <w:r w:rsidR="00636974" w:rsidRPr="00E96CAA">
        <w:rPr>
          <w:rFonts w:ascii="GHEA Mariam" w:eastAsia="Arial Unicode MS" w:hAnsi="GHEA Mariam" w:cs="Arial Unicode MS"/>
          <w:color w:val="000000"/>
          <w:kern w:val="0"/>
          <w:u w:color="000000"/>
          <w:lang w:val="pt-PT" w:eastAsia="ru-RU"/>
          <w14:ligatures w14:val="none"/>
        </w:rPr>
        <w:t>),</w:t>
      </w:r>
    </w:p>
    <w:p w14:paraId="2C9FA08F" w14:textId="77777777" w:rsidR="00636974" w:rsidRPr="00E96CAA" w:rsidRDefault="00636974" w:rsidP="00636974">
      <w:pPr>
        <w:spacing w:after="0" w:line="276" w:lineRule="auto"/>
        <w:ind w:right="-433"/>
        <w:jc w:val="right"/>
        <w:rPr>
          <w:rFonts w:ascii="GHEA Mariam" w:eastAsia="Arial Unicode MS" w:hAnsi="GHEA Mariam" w:cs="Arial Unicode MS"/>
          <w:color w:val="000000"/>
          <w:kern w:val="0"/>
          <w:u w:color="000000"/>
          <w:lang w:val="pt-PT" w:eastAsia="ru-RU"/>
          <w14:ligatures w14:val="none"/>
        </w:rPr>
      </w:pPr>
    </w:p>
    <w:p w14:paraId="02DF5D9A" w14:textId="77777777" w:rsidR="00636974" w:rsidRPr="00E96CAA" w:rsidRDefault="00636974" w:rsidP="00636974">
      <w:pPr>
        <w:pBdr>
          <w:top w:val="nil"/>
          <w:left w:val="nil"/>
          <w:bottom w:val="nil"/>
          <w:right w:val="nil"/>
          <w:between w:val="nil"/>
          <w:bar w:val="nil"/>
        </w:pBdr>
        <w:tabs>
          <w:tab w:val="left" w:pos="360"/>
        </w:tabs>
        <w:spacing w:after="0" w:line="240" w:lineRule="auto"/>
        <w:ind w:left="-2" w:firstLine="567"/>
        <w:jc w:val="right"/>
        <w:rPr>
          <w:rFonts w:ascii="GHEA Mariam" w:eastAsia="GHEA Mariam" w:hAnsi="GHEA Mariam" w:cs="GHEA Mariam"/>
          <w:color w:val="000000"/>
          <w:kern w:val="0"/>
          <w:u w:color="000000"/>
          <w:bdr w:val="nil"/>
          <w:lang w:val="hy-AM" w:eastAsia="ru-RU"/>
          <w14:ligatures w14:val="none"/>
        </w:rPr>
      </w:pPr>
      <w:r w:rsidRPr="00E96CAA">
        <w:rPr>
          <w:rFonts w:ascii="GHEA Mariam" w:eastAsia="GHEA Mariam" w:hAnsi="GHEA Mariam" w:cs="GHEA Mariam"/>
          <w:color w:val="000000"/>
          <w:kern w:val="0"/>
          <w:u w:color="000000"/>
          <w:bdr w:val="nil"/>
          <w:lang w:val="hy-AM" w:eastAsia="ru-RU"/>
          <w14:ligatures w14:val="none"/>
        </w:rPr>
        <w:t>նախագահությամբ`           Հ.ԱՍԱՏՐՅԱՆԻ</w:t>
      </w:r>
    </w:p>
    <w:p w14:paraId="4E1693A4" w14:textId="77777777" w:rsidR="00636974" w:rsidRPr="00E96CAA" w:rsidRDefault="00636974" w:rsidP="00636974">
      <w:pPr>
        <w:pBdr>
          <w:top w:val="nil"/>
          <w:left w:val="nil"/>
          <w:bottom w:val="nil"/>
          <w:right w:val="nil"/>
          <w:between w:val="nil"/>
          <w:bar w:val="nil"/>
        </w:pBdr>
        <w:tabs>
          <w:tab w:val="left" w:pos="360"/>
        </w:tabs>
        <w:spacing w:after="0" w:line="240" w:lineRule="auto"/>
        <w:ind w:left="-2" w:firstLine="567"/>
        <w:jc w:val="right"/>
        <w:rPr>
          <w:rFonts w:ascii="GHEA Mariam" w:eastAsia="GHEA Mariam" w:hAnsi="GHEA Mariam" w:cs="GHEA Mariam"/>
          <w:color w:val="000000"/>
          <w:kern w:val="0"/>
          <w:u w:color="000000"/>
          <w:bdr w:val="nil"/>
          <w:lang w:val="hy-AM" w:eastAsia="ru-RU"/>
          <w14:ligatures w14:val="none"/>
        </w:rPr>
      </w:pPr>
      <w:r w:rsidRPr="00E96CAA">
        <w:rPr>
          <w:rFonts w:ascii="GHEA Mariam" w:eastAsia="GHEA Mariam" w:hAnsi="GHEA Mariam" w:cs="GHEA Mariam"/>
          <w:color w:val="000000"/>
          <w:kern w:val="0"/>
          <w:u w:color="000000"/>
          <w:bdr w:val="nil"/>
          <w:lang w:val="hy-AM" w:eastAsia="ru-RU"/>
          <w14:ligatures w14:val="none"/>
        </w:rPr>
        <w:t xml:space="preserve">                                      մասնակցությամբ դատավորներ`        Ս.ԱՎԵՏԻՍՅԱՆԻ</w:t>
      </w:r>
    </w:p>
    <w:p w14:paraId="532AEB59" w14:textId="6C9C655B" w:rsidR="00636974" w:rsidRPr="00E96CAA" w:rsidRDefault="00636974" w:rsidP="00636974">
      <w:pPr>
        <w:pBdr>
          <w:top w:val="nil"/>
          <w:left w:val="nil"/>
          <w:bottom w:val="nil"/>
          <w:right w:val="nil"/>
          <w:between w:val="nil"/>
          <w:bar w:val="nil"/>
        </w:pBdr>
        <w:tabs>
          <w:tab w:val="left" w:pos="360"/>
        </w:tabs>
        <w:spacing w:after="0" w:line="240" w:lineRule="auto"/>
        <w:ind w:left="-2" w:firstLine="567"/>
        <w:jc w:val="right"/>
        <w:rPr>
          <w:rFonts w:ascii="GHEA Mariam" w:eastAsia="GHEA Mariam" w:hAnsi="GHEA Mariam" w:cs="GHEA Mariam"/>
          <w:color w:val="000000"/>
          <w:kern w:val="0"/>
          <w:u w:color="000000"/>
          <w:bdr w:val="nil"/>
          <w:lang w:val="hy-AM" w:eastAsia="ru-RU"/>
          <w14:ligatures w14:val="none"/>
        </w:rPr>
      </w:pPr>
      <w:r w:rsidRPr="00E96CAA">
        <w:rPr>
          <w:rFonts w:ascii="GHEA Mariam" w:eastAsia="GHEA Mariam" w:hAnsi="GHEA Mariam" w:cs="GHEA Mariam"/>
          <w:color w:val="000000"/>
          <w:kern w:val="0"/>
          <w:u w:color="000000"/>
          <w:bdr w:val="nil"/>
          <w:lang w:val="hy-AM" w:eastAsia="ru-RU"/>
          <w14:ligatures w14:val="none"/>
        </w:rPr>
        <w:t>Հ.ԳՐԻԳՈՐՅԱՆԻ</w:t>
      </w:r>
    </w:p>
    <w:p w14:paraId="46E944E7" w14:textId="1E39E3CD" w:rsidR="00F0439F" w:rsidRPr="00E96CAA" w:rsidRDefault="00F0439F" w:rsidP="00636974">
      <w:pPr>
        <w:pBdr>
          <w:top w:val="nil"/>
          <w:left w:val="nil"/>
          <w:bottom w:val="nil"/>
          <w:right w:val="nil"/>
          <w:between w:val="nil"/>
          <w:bar w:val="nil"/>
        </w:pBdr>
        <w:tabs>
          <w:tab w:val="left" w:pos="360"/>
        </w:tabs>
        <w:spacing w:after="0" w:line="240" w:lineRule="auto"/>
        <w:ind w:left="-2" w:firstLine="567"/>
        <w:jc w:val="right"/>
        <w:rPr>
          <w:rFonts w:ascii="GHEA Mariam" w:eastAsia="GHEA Mariam" w:hAnsi="GHEA Mariam" w:cs="GHEA Mariam"/>
          <w:color w:val="000000"/>
          <w:kern w:val="0"/>
          <w:u w:color="000000"/>
          <w:bdr w:val="nil"/>
          <w:lang w:val="hy-AM" w:eastAsia="ru-RU"/>
          <w14:ligatures w14:val="none"/>
        </w:rPr>
      </w:pPr>
      <w:r w:rsidRPr="00E96CAA">
        <w:rPr>
          <w:rFonts w:ascii="GHEA Mariam" w:eastAsia="GHEA Mariam" w:hAnsi="GHEA Mariam" w:cs="GHEA Mariam"/>
          <w:color w:val="000000"/>
          <w:kern w:val="0"/>
          <w:u w:color="000000"/>
          <w:bdr w:val="nil"/>
          <w:lang w:val="hy-AM" w:eastAsia="ru-RU"/>
          <w14:ligatures w14:val="none"/>
        </w:rPr>
        <w:t>Ա</w:t>
      </w:r>
      <w:r w:rsidRPr="00E96CAA">
        <w:rPr>
          <w:rFonts w:ascii="Cambria Math" w:eastAsia="GHEA Mariam" w:hAnsi="Cambria Math" w:cs="Cambria Math"/>
          <w:color w:val="000000"/>
          <w:kern w:val="0"/>
          <w:u w:color="000000"/>
          <w:bdr w:val="nil"/>
          <w:lang w:val="hy-AM" w:eastAsia="ru-RU"/>
          <w14:ligatures w14:val="none"/>
        </w:rPr>
        <w:t>․</w:t>
      </w:r>
      <w:r w:rsidRPr="00E96CAA">
        <w:rPr>
          <w:rFonts w:ascii="GHEA Mariam" w:eastAsia="GHEA Mariam" w:hAnsi="GHEA Mariam" w:cs="GHEA Mariam"/>
          <w:color w:val="000000"/>
          <w:kern w:val="0"/>
          <w:u w:color="000000"/>
          <w:bdr w:val="nil"/>
          <w:lang w:val="hy-AM" w:eastAsia="ru-RU"/>
          <w14:ligatures w14:val="none"/>
        </w:rPr>
        <w:t>ԴԱՆԻԵԼՅԱՆԻ</w:t>
      </w:r>
    </w:p>
    <w:p w14:paraId="30938DF9" w14:textId="77777777" w:rsidR="00636974" w:rsidRPr="00E96CAA" w:rsidRDefault="00636974" w:rsidP="00636974">
      <w:pPr>
        <w:pBdr>
          <w:top w:val="nil"/>
          <w:left w:val="nil"/>
          <w:bottom w:val="nil"/>
          <w:right w:val="nil"/>
          <w:between w:val="nil"/>
          <w:bar w:val="nil"/>
        </w:pBdr>
        <w:tabs>
          <w:tab w:val="left" w:pos="360"/>
        </w:tabs>
        <w:spacing w:after="0" w:line="240" w:lineRule="auto"/>
        <w:ind w:left="-2" w:firstLine="567"/>
        <w:jc w:val="right"/>
        <w:rPr>
          <w:rFonts w:ascii="GHEA Mariam" w:eastAsia="GHEA Mariam" w:hAnsi="GHEA Mariam" w:cs="GHEA Mariam"/>
          <w:color w:val="000000"/>
          <w:kern w:val="0"/>
          <w:u w:color="000000"/>
          <w:bdr w:val="nil"/>
          <w:lang w:val="hy-AM" w:eastAsia="ru-RU"/>
          <w14:ligatures w14:val="none"/>
        </w:rPr>
      </w:pPr>
      <w:r w:rsidRPr="00E96CAA">
        <w:rPr>
          <w:rFonts w:ascii="GHEA Mariam" w:eastAsia="GHEA Mariam" w:hAnsi="GHEA Mariam" w:cs="GHEA Mariam"/>
          <w:color w:val="000000"/>
          <w:kern w:val="0"/>
          <w:u w:color="000000"/>
          <w:bdr w:val="nil"/>
          <w:lang w:val="hy-AM" w:eastAsia="ru-RU"/>
          <w14:ligatures w14:val="none"/>
        </w:rPr>
        <w:t>Լ.ԹԱԴԵՎՈՍՅԱՆԻ</w:t>
      </w:r>
    </w:p>
    <w:p w14:paraId="27BA5EBA" w14:textId="77777777" w:rsidR="00636974" w:rsidRPr="00E96CAA" w:rsidRDefault="00636974" w:rsidP="00636974">
      <w:pPr>
        <w:pBdr>
          <w:top w:val="nil"/>
          <w:left w:val="nil"/>
          <w:bottom w:val="nil"/>
          <w:right w:val="nil"/>
          <w:between w:val="nil"/>
          <w:bar w:val="nil"/>
        </w:pBdr>
        <w:tabs>
          <w:tab w:val="left" w:pos="360"/>
        </w:tabs>
        <w:spacing w:after="0" w:line="240" w:lineRule="auto"/>
        <w:ind w:left="-2" w:firstLine="567"/>
        <w:jc w:val="right"/>
        <w:rPr>
          <w:rFonts w:ascii="GHEA Mariam" w:eastAsia="GHEA Mariam" w:hAnsi="GHEA Mariam" w:cs="GHEA Mariam"/>
          <w:color w:val="000000"/>
          <w:kern w:val="0"/>
          <w:u w:color="000000"/>
          <w:bdr w:val="nil"/>
          <w:lang w:val="hy-AM" w:eastAsia="ru-RU"/>
          <w14:ligatures w14:val="none"/>
        </w:rPr>
      </w:pPr>
      <w:r w:rsidRPr="00E96CAA">
        <w:rPr>
          <w:rFonts w:ascii="GHEA Mariam" w:eastAsia="GHEA Mariam" w:hAnsi="GHEA Mariam" w:cs="GHEA Mariam"/>
          <w:color w:val="000000"/>
          <w:kern w:val="0"/>
          <w:u w:color="000000"/>
          <w:bdr w:val="nil"/>
          <w:lang w:val="hy-AM" w:eastAsia="ru-RU"/>
          <w14:ligatures w14:val="none"/>
        </w:rPr>
        <w:t>Ա.ՊՈՂՈՍՅԱՆԻ</w:t>
      </w:r>
    </w:p>
    <w:p w14:paraId="6D686436" w14:textId="77F7165A" w:rsidR="00636974" w:rsidRPr="00E96CAA" w:rsidRDefault="00636974" w:rsidP="00A81955">
      <w:pPr>
        <w:spacing w:after="0" w:line="276" w:lineRule="auto"/>
        <w:ind w:right="-8"/>
        <w:rPr>
          <w:rFonts w:ascii="GHEA Mariam" w:eastAsia="Arial Unicode MS" w:hAnsi="GHEA Mariam" w:cs="Arial Unicode MS"/>
          <w:color w:val="000000"/>
          <w:kern w:val="0"/>
          <w:u w:color="000000"/>
          <w:lang w:val="hy-AM" w:eastAsia="ru-RU"/>
          <w14:ligatures w14:val="none"/>
        </w:rPr>
      </w:pPr>
      <w:bookmarkStart w:id="0" w:name="_heading=h.gjdgxs" w:colFirst="0" w:colLast="0"/>
      <w:bookmarkEnd w:id="0"/>
      <w:r w:rsidRPr="00E96CAA">
        <w:rPr>
          <w:rFonts w:ascii="GHEA Mariam" w:eastAsia="Arial Unicode MS" w:hAnsi="GHEA Mariam" w:cs="Arial Unicode MS"/>
          <w:color w:val="F79646"/>
          <w:kern w:val="0"/>
          <w:u w:color="F79646"/>
          <w:lang w:val="pt-PT" w:eastAsia="ru-RU"/>
          <w14:ligatures w14:val="none"/>
        </w:rPr>
        <w:t xml:space="preserve">      </w:t>
      </w:r>
    </w:p>
    <w:p w14:paraId="0F22A0F2" w14:textId="114D5C20" w:rsidR="00636974" w:rsidRDefault="00636974" w:rsidP="00636974">
      <w:pPr>
        <w:pBdr>
          <w:top w:val="nil"/>
          <w:left w:val="nil"/>
          <w:bottom w:val="nil"/>
          <w:right w:val="nil"/>
          <w:between w:val="nil"/>
        </w:pBdr>
        <w:spacing w:after="0" w:line="360" w:lineRule="auto"/>
        <w:ind w:left="-2"/>
        <w:jc w:val="both"/>
        <w:rPr>
          <w:rFonts w:ascii="GHEA Mariam" w:eastAsia="GHEA Mariam" w:hAnsi="GHEA Mariam" w:cs="GHEA Mariam"/>
          <w:color w:val="000000"/>
          <w:kern w:val="0"/>
          <w:lang w:val="hy-AM"/>
          <w14:ligatures w14:val="none"/>
        </w:rPr>
      </w:pPr>
      <w:r w:rsidRPr="00E96CAA">
        <w:rPr>
          <w:rFonts w:ascii="GHEA Mariam" w:eastAsia="GHEA Mariam" w:hAnsi="GHEA Mariam" w:cs="GHEA Mariam"/>
          <w:color w:val="000000"/>
          <w:kern w:val="0"/>
          <w:lang w:val="hy-AM"/>
          <w14:ligatures w14:val="none"/>
        </w:rPr>
        <w:t>գրավոր ընթացակարգով քննության առնելով</w:t>
      </w:r>
      <w:r w:rsidR="00D5425C" w:rsidRPr="00E96CAA">
        <w:rPr>
          <w:rFonts w:ascii="GHEA Mariam" w:eastAsia="GHEA Mariam" w:hAnsi="GHEA Mariam" w:cs="GHEA Mariam"/>
          <w:color w:val="000000"/>
          <w:kern w:val="0"/>
          <w:lang w:val="hy-AM"/>
          <w14:ligatures w14:val="none"/>
        </w:rPr>
        <w:t xml:space="preserve"> </w:t>
      </w:r>
      <w:r w:rsidRPr="00E96CAA">
        <w:rPr>
          <w:rFonts w:ascii="GHEA Mariam" w:eastAsia="GHEA Mariam" w:hAnsi="GHEA Mariam" w:cs="GHEA Mariam"/>
          <w:color w:val="000000"/>
          <w:kern w:val="0"/>
          <w:lang w:val="hy-AM"/>
          <w14:ligatures w14:val="none"/>
        </w:rPr>
        <w:t>ՀՀ վերաքննիչ քրեական դատարանի՝ 2025 թվականի մարտի 21-ի որոշման դեմ</w:t>
      </w:r>
      <w:r w:rsidR="00DA229C" w:rsidRPr="00E96CAA">
        <w:rPr>
          <w:rFonts w:ascii="GHEA Mariam" w:eastAsia="GHEA Mariam" w:hAnsi="GHEA Mariam" w:cs="GHEA Mariam"/>
          <w:color w:val="000000"/>
          <w:kern w:val="0"/>
          <w:lang w:val="hy-AM"/>
          <w14:ligatures w14:val="none"/>
        </w:rPr>
        <w:t xml:space="preserve"> ներկայացուցիչ </w:t>
      </w:r>
      <w:r w:rsidRPr="00E96CAA">
        <w:rPr>
          <w:rFonts w:ascii="GHEA Mariam" w:eastAsia="GHEA Mariam" w:hAnsi="GHEA Mariam" w:cs="GHEA Mariam"/>
          <w:color w:val="000000"/>
          <w:kern w:val="0"/>
          <w:lang w:val="hy-AM"/>
          <w14:ligatures w14:val="none"/>
        </w:rPr>
        <w:t>Հ</w:t>
      </w:r>
      <w:r w:rsidR="00251EAA">
        <w:rPr>
          <w:rFonts w:ascii="GHEA Mariam" w:eastAsia="GHEA Mariam" w:hAnsi="GHEA Mariam" w:cs="GHEA Mariam"/>
          <w:color w:val="000000"/>
          <w:kern w:val="0"/>
          <w:lang w:val="hy-AM"/>
          <w14:ligatures w14:val="none"/>
        </w:rPr>
        <w:t xml:space="preserve">այարփի </w:t>
      </w:r>
      <w:r w:rsidRPr="00E96CAA">
        <w:rPr>
          <w:rFonts w:ascii="GHEA Mariam" w:eastAsia="GHEA Mariam" w:hAnsi="GHEA Mariam" w:cs="GHEA Mariam"/>
          <w:color w:val="000000"/>
          <w:kern w:val="0"/>
          <w:lang w:val="hy-AM"/>
          <w14:ligatures w14:val="none"/>
        </w:rPr>
        <w:t>Սարգսյանի վճռաբեկ բողոքը,</w:t>
      </w:r>
    </w:p>
    <w:p w14:paraId="76039396" w14:textId="77777777" w:rsidR="000D218C" w:rsidRPr="00E96CAA" w:rsidRDefault="000D218C" w:rsidP="00636974">
      <w:pPr>
        <w:pBdr>
          <w:top w:val="nil"/>
          <w:left w:val="nil"/>
          <w:bottom w:val="nil"/>
          <w:right w:val="nil"/>
          <w:between w:val="nil"/>
        </w:pBdr>
        <w:spacing w:after="0" w:line="360" w:lineRule="auto"/>
        <w:ind w:left="-2"/>
        <w:jc w:val="both"/>
        <w:rPr>
          <w:rFonts w:ascii="GHEA Mariam" w:eastAsia="GHEA Mariam" w:hAnsi="GHEA Mariam" w:cs="GHEA Mariam"/>
          <w:color w:val="000000"/>
          <w:kern w:val="0"/>
          <w:lang w:val="hy-AM"/>
          <w14:ligatures w14:val="none"/>
        </w:rPr>
      </w:pPr>
    </w:p>
    <w:p w14:paraId="136EE289" w14:textId="3A528397" w:rsidR="00636974" w:rsidRPr="00E96CAA" w:rsidRDefault="00636974" w:rsidP="00DA229C">
      <w:pPr>
        <w:spacing w:after="0" w:line="360" w:lineRule="auto"/>
        <w:ind w:right="-8"/>
        <w:jc w:val="center"/>
        <w:rPr>
          <w:rFonts w:ascii="GHEA Mariam" w:eastAsia="Arial Unicode MS" w:hAnsi="GHEA Mariam" w:cs="Sylfaen"/>
          <w:b/>
          <w:color w:val="000000"/>
          <w:kern w:val="0"/>
          <w:u w:color="000000"/>
          <w:lang w:val="pt-PT" w:eastAsia="ru-RU"/>
          <w14:ligatures w14:val="none"/>
        </w:rPr>
      </w:pPr>
      <w:r w:rsidRPr="00E96CAA">
        <w:rPr>
          <w:rFonts w:ascii="GHEA Mariam" w:eastAsia="Arial Unicode MS" w:hAnsi="GHEA Mariam" w:cs="Sylfaen"/>
          <w:b/>
          <w:color w:val="000000"/>
          <w:kern w:val="0"/>
          <w:u w:color="000000"/>
          <w:lang w:val="pt-PT" w:eastAsia="ru-RU"/>
          <w14:ligatures w14:val="none"/>
        </w:rPr>
        <w:lastRenderedPageBreak/>
        <w:t>Պ</w:t>
      </w:r>
      <w:r w:rsidRPr="00E96CAA">
        <w:rPr>
          <w:rFonts w:ascii="GHEA Mariam" w:eastAsia="Arial Unicode MS" w:hAnsi="GHEA Mariam" w:cs="Arial Unicode MS"/>
          <w:b/>
          <w:color w:val="000000"/>
          <w:kern w:val="0"/>
          <w:u w:color="000000"/>
          <w:lang w:val="pt-PT" w:eastAsia="ru-RU"/>
          <w14:ligatures w14:val="none"/>
        </w:rPr>
        <w:t xml:space="preserve"> </w:t>
      </w:r>
      <w:r w:rsidRPr="00E96CAA">
        <w:rPr>
          <w:rFonts w:ascii="GHEA Mariam" w:eastAsia="Arial Unicode MS" w:hAnsi="GHEA Mariam" w:cs="Sylfaen"/>
          <w:b/>
          <w:color w:val="000000"/>
          <w:kern w:val="0"/>
          <w:u w:color="000000"/>
          <w:lang w:val="pt-PT" w:eastAsia="ru-RU"/>
          <w14:ligatures w14:val="none"/>
        </w:rPr>
        <w:t>Ա</w:t>
      </w:r>
      <w:r w:rsidRPr="00E96CAA">
        <w:rPr>
          <w:rFonts w:ascii="GHEA Mariam" w:eastAsia="Arial Unicode MS" w:hAnsi="GHEA Mariam" w:cs="Arial Unicode MS"/>
          <w:b/>
          <w:color w:val="000000"/>
          <w:kern w:val="0"/>
          <w:u w:color="000000"/>
          <w:lang w:val="pt-PT" w:eastAsia="ru-RU"/>
          <w14:ligatures w14:val="none"/>
        </w:rPr>
        <w:t xml:space="preserve"> </w:t>
      </w:r>
      <w:r w:rsidRPr="00E96CAA">
        <w:rPr>
          <w:rFonts w:ascii="GHEA Mariam" w:eastAsia="Arial Unicode MS" w:hAnsi="GHEA Mariam" w:cs="Sylfaen"/>
          <w:b/>
          <w:color w:val="000000"/>
          <w:kern w:val="0"/>
          <w:u w:color="000000"/>
          <w:lang w:val="pt-PT" w:eastAsia="ru-RU"/>
          <w14:ligatures w14:val="none"/>
        </w:rPr>
        <w:t>Ր</w:t>
      </w:r>
      <w:r w:rsidRPr="00E96CAA">
        <w:rPr>
          <w:rFonts w:ascii="GHEA Mariam" w:eastAsia="Arial Unicode MS" w:hAnsi="GHEA Mariam" w:cs="Arial Unicode MS"/>
          <w:b/>
          <w:color w:val="000000"/>
          <w:kern w:val="0"/>
          <w:u w:color="000000"/>
          <w:lang w:val="pt-PT" w:eastAsia="ru-RU"/>
          <w14:ligatures w14:val="none"/>
        </w:rPr>
        <w:t xml:space="preserve"> </w:t>
      </w:r>
      <w:r w:rsidRPr="00E96CAA">
        <w:rPr>
          <w:rFonts w:ascii="GHEA Mariam" w:eastAsia="Arial Unicode MS" w:hAnsi="GHEA Mariam" w:cs="Sylfaen"/>
          <w:b/>
          <w:color w:val="000000"/>
          <w:kern w:val="0"/>
          <w:u w:color="000000"/>
          <w:lang w:val="pt-PT" w:eastAsia="ru-RU"/>
          <w14:ligatures w14:val="none"/>
        </w:rPr>
        <w:t>Զ</w:t>
      </w:r>
      <w:r w:rsidRPr="00E96CAA">
        <w:rPr>
          <w:rFonts w:ascii="GHEA Mariam" w:eastAsia="Arial Unicode MS" w:hAnsi="GHEA Mariam" w:cs="Arial Unicode MS"/>
          <w:b/>
          <w:color w:val="000000"/>
          <w:kern w:val="0"/>
          <w:u w:color="000000"/>
          <w:lang w:val="pt-PT" w:eastAsia="ru-RU"/>
          <w14:ligatures w14:val="none"/>
        </w:rPr>
        <w:t xml:space="preserve"> </w:t>
      </w:r>
      <w:r w:rsidRPr="00E96CAA">
        <w:rPr>
          <w:rFonts w:ascii="GHEA Mariam" w:eastAsia="Arial Unicode MS" w:hAnsi="GHEA Mariam" w:cs="Sylfaen"/>
          <w:b/>
          <w:color w:val="000000"/>
          <w:kern w:val="0"/>
          <w:u w:color="000000"/>
          <w:lang w:val="pt-PT" w:eastAsia="ru-RU"/>
          <w14:ligatures w14:val="none"/>
        </w:rPr>
        <w:t>Ե</w:t>
      </w:r>
      <w:r w:rsidRPr="00E96CAA">
        <w:rPr>
          <w:rFonts w:ascii="GHEA Mariam" w:eastAsia="Arial Unicode MS" w:hAnsi="GHEA Mariam" w:cs="Arial Unicode MS"/>
          <w:b/>
          <w:color w:val="000000"/>
          <w:kern w:val="0"/>
          <w:u w:color="000000"/>
          <w:lang w:val="pt-PT" w:eastAsia="ru-RU"/>
          <w14:ligatures w14:val="none"/>
        </w:rPr>
        <w:t xml:space="preserve"> </w:t>
      </w:r>
      <w:r w:rsidRPr="00E96CAA">
        <w:rPr>
          <w:rFonts w:ascii="GHEA Mariam" w:eastAsia="Arial Unicode MS" w:hAnsi="GHEA Mariam" w:cs="Sylfaen"/>
          <w:b/>
          <w:color w:val="000000"/>
          <w:kern w:val="0"/>
          <w:u w:color="000000"/>
          <w:lang w:val="pt-PT" w:eastAsia="ru-RU"/>
          <w14:ligatures w14:val="none"/>
        </w:rPr>
        <w:t>Ց</w:t>
      </w:r>
    </w:p>
    <w:p w14:paraId="0A8EFB38" w14:textId="77777777" w:rsidR="00B04804" w:rsidRPr="00E96CAA" w:rsidRDefault="00B04804" w:rsidP="00DA229C">
      <w:pPr>
        <w:spacing w:after="0" w:line="360" w:lineRule="auto"/>
        <w:ind w:right="-8"/>
        <w:jc w:val="center"/>
        <w:rPr>
          <w:rFonts w:ascii="GHEA Mariam" w:eastAsia="Arial Unicode MS" w:hAnsi="GHEA Mariam" w:cs="Sylfaen"/>
          <w:b/>
          <w:color w:val="000000"/>
          <w:kern w:val="0"/>
          <w:u w:color="000000"/>
          <w:lang w:val="pt-PT" w:eastAsia="ru-RU"/>
          <w14:ligatures w14:val="none"/>
        </w:rPr>
      </w:pPr>
    </w:p>
    <w:p w14:paraId="1FF56CED" w14:textId="77777777" w:rsidR="00636974" w:rsidRPr="00E96CAA" w:rsidRDefault="00636974" w:rsidP="00636974">
      <w:pPr>
        <w:spacing w:after="0" w:line="360" w:lineRule="auto"/>
        <w:ind w:right="-8" w:firstLine="567"/>
        <w:jc w:val="both"/>
        <w:rPr>
          <w:rFonts w:ascii="GHEA Mariam" w:eastAsia="Arial Unicode MS" w:hAnsi="GHEA Mariam" w:cs="Arial Unicode MS"/>
          <w:b/>
          <w:color w:val="000000"/>
          <w:kern w:val="0"/>
          <w:u w:val="single" w:color="000000"/>
          <w:lang w:val="pt-PT" w:eastAsia="ru-RU"/>
          <w14:ligatures w14:val="none"/>
        </w:rPr>
      </w:pPr>
      <w:r w:rsidRPr="00E96CAA">
        <w:rPr>
          <w:rFonts w:ascii="GHEA Mariam" w:eastAsia="Arial Unicode MS" w:hAnsi="GHEA Mariam" w:cs="Sylfaen"/>
          <w:b/>
          <w:color w:val="000000"/>
          <w:kern w:val="0"/>
          <w:u w:val="single" w:color="000000"/>
          <w:lang w:val="pt-PT" w:eastAsia="ru-RU"/>
          <w14:ligatures w14:val="none"/>
        </w:rPr>
        <w:t>Գործի</w:t>
      </w:r>
      <w:r w:rsidRPr="00E96CAA">
        <w:rPr>
          <w:rFonts w:ascii="GHEA Mariam" w:eastAsia="Arial Unicode MS" w:hAnsi="GHEA Mariam" w:cs="Arial Unicode MS"/>
          <w:b/>
          <w:color w:val="000000"/>
          <w:kern w:val="0"/>
          <w:u w:val="single" w:color="000000"/>
          <w:lang w:val="pt-PT" w:eastAsia="ru-RU"/>
          <w14:ligatures w14:val="none"/>
        </w:rPr>
        <w:t xml:space="preserve"> </w:t>
      </w:r>
      <w:r w:rsidRPr="00E96CAA">
        <w:rPr>
          <w:rFonts w:ascii="GHEA Mariam" w:eastAsia="Arial Unicode MS" w:hAnsi="GHEA Mariam" w:cs="Sylfaen"/>
          <w:b/>
          <w:color w:val="000000"/>
          <w:kern w:val="0"/>
          <w:u w:val="single" w:color="000000"/>
          <w:lang w:val="pt-PT" w:eastAsia="ru-RU"/>
          <w14:ligatures w14:val="none"/>
        </w:rPr>
        <w:t>դատավարական</w:t>
      </w:r>
      <w:r w:rsidRPr="00E96CAA">
        <w:rPr>
          <w:rFonts w:ascii="GHEA Mariam" w:eastAsia="Arial Unicode MS" w:hAnsi="GHEA Mariam" w:cs="Arial Unicode MS"/>
          <w:b/>
          <w:color w:val="000000"/>
          <w:kern w:val="0"/>
          <w:u w:val="single" w:color="000000"/>
          <w:lang w:val="pt-PT" w:eastAsia="ru-RU"/>
          <w14:ligatures w14:val="none"/>
        </w:rPr>
        <w:t xml:space="preserve"> </w:t>
      </w:r>
      <w:r w:rsidRPr="00E96CAA">
        <w:rPr>
          <w:rFonts w:ascii="GHEA Mariam" w:eastAsia="Arial Unicode MS" w:hAnsi="GHEA Mariam" w:cs="Sylfaen"/>
          <w:b/>
          <w:color w:val="000000"/>
          <w:kern w:val="0"/>
          <w:u w:val="single" w:color="000000"/>
          <w:lang w:val="pt-PT" w:eastAsia="ru-RU"/>
          <w14:ligatures w14:val="none"/>
        </w:rPr>
        <w:t>նախապատմությունը</w:t>
      </w:r>
      <w:r w:rsidRPr="00E96CAA">
        <w:rPr>
          <w:rFonts w:ascii="GHEA Mariam" w:eastAsia="Arial Unicode MS" w:hAnsi="GHEA Mariam" w:cs="Arial Unicode MS"/>
          <w:b/>
          <w:color w:val="000000"/>
          <w:kern w:val="0"/>
          <w:u w:val="single" w:color="000000"/>
          <w:lang w:val="pt-PT" w:eastAsia="ru-RU"/>
          <w14:ligatures w14:val="none"/>
        </w:rPr>
        <w:t>.</w:t>
      </w:r>
    </w:p>
    <w:p w14:paraId="0D1B886C" w14:textId="09CC6C41" w:rsidR="00636974" w:rsidRPr="00E96CAA" w:rsidRDefault="000D218C" w:rsidP="00636974">
      <w:pPr>
        <w:spacing w:after="200" w:line="360" w:lineRule="auto"/>
        <w:ind w:right="-8" w:firstLine="567"/>
        <w:contextualSpacing/>
        <w:jc w:val="both"/>
        <w:rPr>
          <w:rFonts w:ascii="GHEA Mariam" w:eastAsia="Times New Roman" w:hAnsi="GHEA Mariam" w:cs="Times New Roman"/>
          <w:kern w:val="0"/>
          <w:u w:color="000000"/>
          <w:lang w:val="pt-PT"/>
          <w14:ligatures w14:val="none"/>
        </w:rPr>
      </w:pPr>
      <w:r>
        <w:rPr>
          <w:rFonts w:ascii="GHEA Mariam" w:eastAsia="Times New Roman" w:hAnsi="GHEA Mariam" w:cs="Times New Roman"/>
          <w:kern w:val="0"/>
          <w:u w:color="000000"/>
          <w:lang w:val="hy-AM"/>
          <w14:ligatures w14:val="none"/>
        </w:rPr>
        <w:t>1</w:t>
      </w:r>
      <w:r w:rsidR="00636974" w:rsidRPr="00E96CAA">
        <w:rPr>
          <w:rFonts w:ascii="GHEA Mariam" w:eastAsia="Times New Roman" w:hAnsi="GHEA Mariam" w:cs="Times New Roman"/>
          <w:kern w:val="0"/>
          <w:u w:color="000000"/>
          <w:lang w:val="pt-PT"/>
          <w14:ligatures w14:val="none"/>
        </w:rPr>
        <w:t xml:space="preserve">. </w:t>
      </w:r>
      <w:r w:rsidR="002F3D60" w:rsidRPr="00E96CAA">
        <w:rPr>
          <w:rFonts w:ascii="GHEA Mariam" w:eastAsia="Times New Roman" w:hAnsi="GHEA Mariam" w:cs="Times New Roman"/>
          <w:kern w:val="0"/>
          <w:u w:color="000000"/>
          <w:lang w:val="hy-AM"/>
          <w14:ligatures w14:val="none"/>
        </w:rPr>
        <w:t>2017 թվականի դեկտեմբերի 29-ին թ</w:t>
      </w:r>
      <w:r w:rsidR="00636974" w:rsidRPr="00E96CAA">
        <w:rPr>
          <w:rFonts w:ascii="GHEA Mariam" w:eastAsia="Times New Roman" w:hAnsi="GHEA Mariam" w:cs="Times New Roman"/>
          <w:kern w:val="0"/>
          <w:u w:color="000000"/>
          <w:lang w:val="pt-PT"/>
          <w14:ligatures w14:val="none"/>
        </w:rPr>
        <w:t>իվ 49100417 քրեական գործ</w:t>
      </w:r>
      <w:r w:rsidR="00283930" w:rsidRPr="00E96CAA">
        <w:rPr>
          <w:rFonts w:ascii="GHEA Mariam" w:eastAsia="Times New Roman" w:hAnsi="GHEA Mariam" w:cs="Times New Roman"/>
          <w:kern w:val="0"/>
          <w:u w:color="000000"/>
          <w:lang w:val="hy-AM"/>
          <w14:ligatures w14:val="none"/>
        </w:rPr>
        <w:t>ն</w:t>
      </w:r>
      <w:r w:rsidR="00636974" w:rsidRPr="00E96CAA">
        <w:rPr>
          <w:rFonts w:ascii="GHEA Mariam" w:eastAsia="Times New Roman" w:hAnsi="GHEA Mariam" w:cs="Times New Roman"/>
          <w:kern w:val="0"/>
          <w:u w:color="000000"/>
          <w:lang w:val="pt-PT"/>
          <w14:ligatures w14:val="none"/>
        </w:rPr>
        <w:t xml:space="preserve"> ըստ մեղադրանքի</w:t>
      </w:r>
      <w:r w:rsidR="00283930" w:rsidRPr="00E96CAA">
        <w:rPr>
          <w:rFonts w:ascii="GHEA Mariam" w:eastAsia="Times New Roman" w:hAnsi="GHEA Mariam" w:cs="Times New Roman"/>
          <w:kern w:val="0"/>
          <w:u w:color="000000"/>
          <w:lang w:val="hy-AM"/>
          <w14:ligatures w14:val="none"/>
        </w:rPr>
        <w:t>՝</w:t>
      </w:r>
      <w:r w:rsidR="00636974" w:rsidRPr="00E96CAA">
        <w:rPr>
          <w:rFonts w:ascii="GHEA Mariam" w:eastAsia="Times New Roman" w:hAnsi="GHEA Mariam" w:cs="Times New Roman"/>
          <w:kern w:val="0"/>
          <w:u w:color="000000"/>
          <w:lang w:val="pt-PT"/>
          <w14:ligatures w14:val="none"/>
        </w:rPr>
        <w:t xml:space="preserve"> Սերգեյ Հովհաննեսի Սարկիսովի՝ </w:t>
      </w:r>
      <w:r>
        <w:rPr>
          <w:rFonts w:ascii="GHEA Mariam" w:eastAsia="Times New Roman" w:hAnsi="GHEA Mariam" w:cs="Times New Roman"/>
          <w:kern w:val="0"/>
          <w:u w:color="000000"/>
          <w:lang w:val="hy-AM"/>
          <w14:ligatures w14:val="none"/>
        </w:rPr>
        <w:t xml:space="preserve">2003 թվականի ապրիլի 18-ին ընդունված </w:t>
      </w:r>
      <w:r w:rsidR="00636974" w:rsidRPr="00E96CAA">
        <w:rPr>
          <w:rFonts w:ascii="GHEA Mariam" w:eastAsia="Times New Roman" w:hAnsi="GHEA Mariam" w:cs="Times New Roman"/>
          <w:kern w:val="0"/>
          <w:u w:color="000000"/>
          <w:lang w:val="pt-PT"/>
          <w14:ligatures w14:val="none"/>
        </w:rPr>
        <w:t>ՀՀ քրեական օրենսգրքի</w:t>
      </w:r>
      <w:r>
        <w:rPr>
          <w:rFonts w:ascii="GHEA Mariam" w:eastAsia="Times New Roman" w:hAnsi="GHEA Mariam" w:cs="Times New Roman"/>
          <w:kern w:val="0"/>
          <w:u w:color="000000"/>
          <w:lang w:val="hy-AM"/>
          <w14:ligatures w14:val="none"/>
        </w:rPr>
        <w:t xml:space="preserve"> </w:t>
      </w:r>
      <w:r w:rsidRPr="000D218C">
        <w:rPr>
          <w:rFonts w:ascii="GHEA Mariam" w:eastAsia="Times New Roman" w:hAnsi="GHEA Mariam" w:cs="Times New Roman"/>
          <w:kern w:val="0"/>
          <w:u w:color="000000"/>
          <w:lang w:val="pt-PT"/>
          <w14:ligatures w14:val="none"/>
        </w:rPr>
        <w:t>(</w:t>
      </w:r>
      <w:r>
        <w:rPr>
          <w:rFonts w:ascii="GHEA Mariam" w:eastAsia="Times New Roman" w:hAnsi="GHEA Mariam" w:cs="Times New Roman"/>
          <w:kern w:val="0"/>
          <w:u w:color="000000"/>
          <w:lang w:val="hy-AM"/>
          <w14:ligatures w14:val="none"/>
        </w:rPr>
        <w:t>այսուհետ՝ ՀՀ քրեական օրենսգիրք</w:t>
      </w:r>
      <w:r w:rsidRPr="000D218C">
        <w:rPr>
          <w:rFonts w:ascii="GHEA Mariam" w:eastAsia="Times New Roman" w:hAnsi="GHEA Mariam" w:cs="Times New Roman"/>
          <w:kern w:val="0"/>
          <w:u w:color="000000"/>
          <w:lang w:val="pt-PT"/>
          <w14:ligatures w14:val="none"/>
        </w:rPr>
        <w:t>)</w:t>
      </w:r>
      <w:r w:rsidR="00636974" w:rsidRPr="00E96CAA">
        <w:rPr>
          <w:rFonts w:ascii="GHEA Mariam" w:eastAsia="Times New Roman" w:hAnsi="GHEA Mariam" w:cs="Times New Roman"/>
          <w:kern w:val="0"/>
          <w:u w:color="000000"/>
          <w:lang w:val="pt-PT"/>
          <w14:ligatures w14:val="none"/>
        </w:rPr>
        <w:t xml:space="preserve"> 279-րդ հոդվածի 3-րդ մասով և 38-325-րդ հոդվածի 2-րդ մասով, Մուշեղ Վոլոդյայի Խաչատրյանի՝ ՀՀ քրեական օրենսգրքի 325-րդ հոդվածի 2-րդ մասով</w:t>
      </w:r>
      <w:r w:rsidR="00283930" w:rsidRPr="00E96CAA">
        <w:rPr>
          <w:rFonts w:ascii="GHEA Mariam" w:eastAsia="Times New Roman" w:hAnsi="GHEA Mariam" w:cs="Times New Roman"/>
          <w:kern w:val="0"/>
          <w:u w:color="000000"/>
          <w:lang w:val="hy-AM"/>
          <w14:ligatures w14:val="none"/>
        </w:rPr>
        <w:t xml:space="preserve"> և</w:t>
      </w:r>
      <w:r w:rsidR="00636974" w:rsidRPr="00E96CAA">
        <w:rPr>
          <w:rFonts w:ascii="GHEA Mariam" w:eastAsia="Times New Roman" w:hAnsi="GHEA Mariam" w:cs="Times New Roman"/>
          <w:kern w:val="0"/>
          <w:u w:color="000000"/>
          <w:lang w:val="pt-PT"/>
          <w14:ligatures w14:val="none"/>
        </w:rPr>
        <w:t xml:space="preserve"> Շիրազ Խաչիկի Խաչատրյանի՝ ՀՀ քրեական օրենսգրքի 325-րդ հոդվածի 2-րդ մասով, ընդունվել է ՀՀ Կոտայքի մարզի ընդահանուր իրավասության առաջին ատյանի դատարանի (այսուհետ՝ նաև Առաջին ատյանի դատարան) վարույթ, և գործին շնորհվել է ԿԴ2/0066/01/17 համարը։</w:t>
      </w:r>
    </w:p>
    <w:p w14:paraId="744D59B1" w14:textId="0D04144F" w:rsidR="00636974" w:rsidRPr="00E96CAA" w:rsidRDefault="000D218C" w:rsidP="00636974">
      <w:pPr>
        <w:spacing w:after="200" w:line="360" w:lineRule="auto"/>
        <w:ind w:right="-8" w:firstLine="567"/>
        <w:contextualSpacing/>
        <w:jc w:val="both"/>
        <w:rPr>
          <w:rFonts w:ascii="GHEA Mariam" w:eastAsia="Times New Roman" w:hAnsi="GHEA Mariam" w:cs="Times New Roman"/>
          <w:kern w:val="0"/>
          <w:u w:color="000000"/>
          <w:lang w:val="pt-PT"/>
          <w14:ligatures w14:val="none"/>
        </w:rPr>
      </w:pPr>
      <w:r>
        <w:rPr>
          <w:rFonts w:ascii="GHEA Mariam" w:eastAsia="Times New Roman" w:hAnsi="GHEA Mariam" w:cs="Times New Roman"/>
          <w:kern w:val="0"/>
          <w:u w:color="000000"/>
          <w:lang w:val="hy-AM"/>
          <w14:ligatures w14:val="none"/>
        </w:rPr>
        <w:t>2</w:t>
      </w:r>
      <w:r w:rsidR="00636974" w:rsidRPr="00E96CAA">
        <w:rPr>
          <w:rFonts w:ascii="GHEA Mariam" w:eastAsia="Times New Roman" w:hAnsi="GHEA Mariam" w:cs="Times New Roman"/>
          <w:kern w:val="0"/>
          <w:u w:color="000000"/>
          <w:lang w:val="pt-PT"/>
          <w14:ligatures w14:val="none"/>
        </w:rPr>
        <w:t xml:space="preserve">. </w:t>
      </w:r>
      <w:bookmarkStart w:id="1" w:name="_Hlk205289529"/>
      <w:r w:rsidR="00F41DAA">
        <w:rPr>
          <w:rFonts w:ascii="GHEA Mariam" w:eastAsia="Times New Roman" w:hAnsi="GHEA Mariam" w:cs="Times New Roman"/>
          <w:kern w:val="0"/>
          <w:u w:color="000000"/>
          <w:lang w:val="hy-AM"/>
          <w14:ligatures w14:val="none"/>
        </w:rPr>
        <w:t>Գործի դատաքննության ընթացքում տ</w:t>
      </w:r>
      <w:r w:rsidR="005F5249" w:rsidRPr="00E96CAA">
        <w:rPr>
          <w:rFonts w:ascii="GHEA Mariam" w:eastAsia="Times New Roman" w:hAnsi="GHEA Mariam" w:cs="Times New Roman"/>
          <w:kern w:val="0"/>
          <w:u w:color="000000"/>
          <w:lang w:val="hy-AM"/>
          <w14:ligatures w14:val="none"/>
        </w:rPr>
        <w:t>ուժողի իրավահաջորդ Գ</w:t>
      </w:r>
      <w:r w:rsidR="00E97FCE" w:rsidRPr="00E97FCE">
        <w:rPr>
          <w:rFonts w:ascii="GHEA Mariam" w:eastAsia="Times New Roman" w:hAnsi="GHEA Mariam" w:cs="Times New Roman"/>
          <w:kern w:val="0"/>
          <w:u w:color="000000"/>
          <w:lang w:val="pt-PT"/>
          <w14:ligatures w14:val="none"/>
        </w:rPr>
        <w:t>**</w:t>
      </w:r>
      <w:r w:rsidR="00E97FCE">
        <w:rPr>
          <w:rFonts w:ascii="GHEA Mariam" w:eastAsia="Times New Roman" w:hAnsi="GHEA Mariam" w:cs="Times New Roman"/>
          <w:kern w:val="0"/>
          <w:u w:color="000000"/>
          <w:lang w:val="pt-PT"/>
          <w14:ligatures w14:val="none"/>
        </w:rPr>
        <w:t>****</w:t>
      </w:r>
      <w:r w:rsidR="005F5249" w:rsidRPr="00E96CAA">
        <w:rPr>
          <w:rFonts w:ascii="GHEA Mariam" w:eastAsia="Times New Roman" w:hAnsi="GHEA Mariam" w:cs="Times New Roman"/>
          <w:kern w:val="0"/>
          <w:u w:color="000000"/>
          <w:lang w:val="hy-AM"/>
          <w14:ligatures w14:val="none"/>
        </w:rPr>
        <w:t xml:space="preserve"> Ա</w:t>
      </w:r>
      <w:r w:rsidR="00E97FCE" w:rsidRPr="00E97FCE">
        <w:rPr>
          <w:rFonts w:ascii="GHEA Mariam" w:eastAsia="Times New Roman" w:hAnsi="GHEA Mariam" w:cs="Times New Roman"/>
          <w:kern w:val="0"/>
          <w:u w:color="000000"/>
          <w:lang w:val="pt-PT"/>
          <w14:ligatures w14:val="none"/>
        </w:rPr>
        <w:t>**</w:t>
      </w:r>
      <w:r w:rsidR="00E97FCE">
        <w:rPr>
          <w:rFonts w:ascii="GHEA Mariam" w:eastAsia="Times New Roman" w:hAnsi="GHEA Mariam" w:cs="Times New Roman"/>
          <w:kern w:val="0"/>
          <w:u w:color="000000"/>
          <w:lang w:val="pt-PT"/>
          <w14:ligatures w14:val="none"/>
        </w:rPr>
        <w:t>***</w:t>
      </w:r>
      <w:r w:rsidR="005F5249" w:rsidRPr="00E96CAA">
        <w:rPr>
          <w:rFonts w:ascii="GHEA Mariam" w:eastAsia="Times New Roman" w:hAnsi="GHEA Mariam" w:cs="Times New Roman"/>
          <w:kern w:val="0"/>
          <w:u w:color="000000"/>
          <w:lang w:val="hy-AM"/>
          <w14:ligatures w14:val="none"/>
        </w:rPr>
        <w:t xml:space="preserve">ը մահացել է, որպիսի պայմաններում </w:t>
      </w:r>
      <w:r w:rsidR="00514C2A" w:rsidRPr="00E96CAA">
        <w:rPr>
          <w:rFonts w:ascii="GHEA Mariam" w:eastAsia="Times New Roman" w:hAnsi="GHEA Mariam" w:cs="Times New Roman"/>
          <w:kern w:val="0"/>
          <w:u w:color="000000"/>
          <w:lang w:val="pt-PT"/>
          <w14:ligatures w14:val="none"/>
        </w:rPr>
        <w:t>վերջինիս որդ</w:t>
      </w:r>
      <w:r w:rsidR="00514C2A" w:rsidRPr="00E96CAA">
        <w:rPr>
          <w:rFonts w:ascii="GHEA Mariam" w:eastAsia="Times New Roman" w:hAnsi="GHEA Mariam" w:cs="Times New Roman"/>
          <w:kern w:val="0"/>
          <w:u w:color="000000"/>
          <w:lang w:val="hy-AM"/>
          <w14:ligatures w14:val="none"/>
        </w:rPr>
        <w:t>ի</w:t>
      </w:r>
      <w:r>
        <w:rPr>
          <w:rFonts w:ascii="GHEA Mariam" w:eastAsia="Times New Roman" w:hAnsi="GHEA Mariam" w:cs="Times New Roman"/>
          <w:kern w:val="0"/>
          <w:u w:color="000000"/>
          <w:lang w:val="hy-AM"/>
          <w14:ligatures w14:val="none"/>
        </w:rPr>
        <w:t>՝ տուժող</w:t>
      </w:r>
      <w:r w:rsidR="00514C2A" w:rsidRPr="00E96CAA">
        <w:rPr>
          <w:rFonts w:ascii="GHEA Mariam" w:eastAsia="Times New Roman" w:hAnsi="GHEA Mariam" w:cs="Times New Roman"/>
          <w:kern w:val="0"/>
          <w:u w:color="000000"/>
          <w:lang w:val="pt-PT"/>
          <w14:ligatures w14:val="none"/>
        </w:rPr>
        <w:t xml:space="preserve"> </w:t>
      </w:r>
      <w:r w:rsidR="00636974" w:rsidRPr="00E96CAA">
        <w:rPr>
          <w:rFonts w:ascii="GHEA Mariam" w:eastAsia="Times New Roman" w:hAnsi="GHEA Mariam" w:cs="Times New Roman"/>
          <w:kern w:val="0"/>
          <w:u w:color="000000"/>
          <w:lang w:val="pt-PT"/>
          <w14:ligatures w14:val="none"/>
        </w:rPr>
        <w:t>Ս</w:t>
      </w:r>
      <w:r w:rsidR="00E97FCE">
        <w:rPr>
          <w:rFonts w:ascii="GHEA Mariam" w:eastAsia="Times New Roman" w:hAnsi="GHEA Mariam" w:cs="Times New Roman"/>
          <w:kern w:val="0"/>
          <w:u w:color="000000"/>
          <w:lang w:val="pt-PT"/>
          <w14:ligatures w14:val="none"/>
        </w:rPr>
        <w:t>*****</w:t>
      </w:r>
      <w:r w:rsidR="00636974" w:rsidRPr="00E96CAA">
        <w:rPr>
          <w:rFonts w:ascii="GHEA Mariam" w:eastAsia="Times New Roman" w:hAnsi="GHEA Mariam" w:cs="Times New Roman"/>
          <w:kern w:val="0"/>
          <w:u w:color="000000"/>
          <w:lang w:val="pt-PT"/>
          <w14:ligatures w14:val="none"/>
        </w:rPr>
        <w:t xml:space="preserve"> Ա</w:t>
      </w:r>
      <w:r w:rsidR="00E97FCE">
        <w:rPr>
          <w:rFonts w:ascii="GHEA Mariam" w:eastAsia="Times New Roman" w:hAnsi="GHEA Mariam" w:cs="Times New Roman"/>
          <w:kern w:val="0"/>
          <w:u w:color="000000"/>
          <w:lang w:val="pt-PT"/>
          <w14:ligatures w14:val="none"/>
        </w:rPr>
        <w:t>*******</w:t>
      </w:r>
      <w:bookmarkStart w:id="2" w:name="_GoBack"/>
      <w:bookmarkEnd w:id="2"/>
      <w:r w:rsidR="00636974" w:rsidRPr="00E96CAA">
        <w:rPr>
          <w:rFonts w:ascii="GHEA Mariam" w:eastAsia="Times New Roman" w:hAnsi="GHEA Mariam" w:cs="Times New Roman"/>
          <w:kern w:val="0"/>
          <w:u w:color="000000"/>
          <w:lang w:val="pt-PT"/>
          <w14:ligatures w14:val="none"/>
        </w:rPr>
        <w:t>ի ներկայացուցիչ Հ.Սարգսյանը միջնորդություն է ներկայացրել տուժողի իրավահաջորդ Գ</w:t>
      </w:r>
      <w:r w:rsidR="00E97FCE">
        <w:rPr>
          <w:rFonts w:ascii="GHEA Mariam" w:eastAsia="Times New Roman" w:hAnsi="GHEA Mariam" w:cs="Times New Roman"/>
          <w:kern w:val="0"/>
          <w:u w:color="000000"/>
          <w:lang w:val="pt-PT"/>
          <w14:ligatures w14:val="none"/>
        </w:rPr>
        <w:t xml:space="preserve">***** </w:t>
      </w:r>
      <w:r w:rsidR="00636974" w:rsidRPr="00E96CAA">
        <w:rPr>
          <w:rFonts w:ascii="GHEA Mariam" w:eastAsia="Times New Roman" w:hAnsi="GHEA Mariam" w:cs="Times New Roman"/>
          <w:kern w:val="0"/>
          <w:u w:color="000000"/>
          <w:lang w:val="pt-PT"/>
          <w14:ligatures w14:val="none"/>
        </w:rPr>
        <w:t>Ա</w:t>
      </w:r>
      <w:r w:rsidR="00E97FCE">
        <w:rPr>
          <w:rFonts w:ascii="GHEA Mariam" w:eastAsia="Times New Roman" w:hAnsi="GHEA Mariam" w:cs="Times New Roman"/>
          <w:kern w:val="0"/>
          <w:u w:color="000000"/>
          <w:lang w:val="pt-PT"/>
          <w14:ligatures w14:val="none"/>
        </w:rPr>
        <w:t>******</w:t>
      </w:r>
      <w:r w:rsidR="00636974" w:rsidRPr="00E96CAA">
        <w:rPr>
          <w:rFonts w:ascii="GHEA Mariam" w:eastAsia="Times New Roman" w:hAnsi="GHEA Mariam" w:cs="Times New Roman"/>
          <w:kern w:val="0"/>
          <w:u w:color="000000"/>
          <w:lang w:val="pt-PT"/>
          <w14:ligatures w14:val="none"/>
        </w:rPr>
        <w:t>ին հետմահու ճանաչել որպես տուժող, Ս</w:t>
      </w:r>
      <w:r w:rsidR="00E97FCE" w:rsidRPr="00E97FCE">
        <w:rPr>
          <w:rFonts w:ascii="GHEA Mariam" w:eastAsia="Times New Roman" w:hAnsi="GHEA Mariam" w:cs="Times New Roman"/>
          <w:kern w:val="0"/>
          <w:u w:color="000000"/>
          <w:lang w:val="pt-PT"/>
          <w14:ligatures w14:val="none"/>
        </w:rPr>
        <w:t>**</w:t>
      </w:r>
      <w:r w:rsidR="00E97FCE">
        <w:rPr>
          <w:rFonts w:ascii="GHEA Mariam" w:eastAsia="Times New Roman" w:hAnsi="GHEA Mariam" w:cs="Times New Roman"/>
          <w:kern w:val="0"/>
          <w:u w:color="000000"/>
          <w:lang w:val="pt-PT"/>
          <w14:ligatures w14:val="none"/>
        </w:rPr>
        <w:t>***</w:t>
      </w:r>
      <w:r w:rsidR="00514C2A" w:rsidRPr="00E96CAA">
        <w:rPr>
          <w:rFonts w:ascii="GHEA Mariam" w:eastAsia="Times New Roman" w:hAnsi="GHEA Mariam" w:cs="Times New Roman"/>
          <w:kern w:val="0"/>
          <w:u w:color="000000"/>
          <w:lang w:val="hy-AM"/>
          <w14:ligatures w14:val="none"/>
        </w:rPr>
        <w:t xml:space="preserve"> </w:t>
      </w:r>
      <w:r w:rsidR="00636974" w:rsidRPr="00E96CAA">
        <w:rPr>
          <w:rFonts w:ascii="GHEA Mariam" w:eastAsia="Times New Roman" w:hAnsi="GHEA Mariam" w:cs="Times New Roman"/>
          <w:kern w:val="0"/>
          <w:u w:color="000000"/>
          <w:lang w:val="pt-PT"/>
          <w14:ligatures w14:val="none"/>
        </w:rPr>
        <w:t>Ա</w:t>
      </w:r>
      <w:r w:rsidR="00E97FCE">
        <w:rPr>
          <w:rFonts w:ascii="GHEA Mariam" w:eastAsia="Times New Roman" w:hAnsi="GHEA Mariam" w:cs="Times New Roman"/>
          <w:kern w:val="0"/>
          <w:u w:color="000000"/>
          <w:lang w:val="pt-PT"/>
          <w14:ligatures w14:val="none"/>
        </w:rPr>
        <w:t>******</w:t>
      </w:r>
      <w:r w:rsidR="00636974" w:rsidRPr="00E96CAA">
        <w:rPr>
          <w:rFonts w:ascii="GHEA Mariam" w:eastAsia="Times New Roman" w:hAnsi="GHEA Mariam" w:cs="Times New Roman"/>
          <w:kern w:val="0"/>
          <w:u w:color="000000"/>
          <w:lang w:val="pt-PT"/>
          <w14:ligatures w14:val="none"/>
        </w:rPr>
        <w:t>ին</w:t>
      </w:r>
      <w:r w:rsidR="00F0439F" w:rsidRPr="00E96CAA">
        <w:rPr>
          <w:rFonts w:ascii="GHEA Mariam" w:eastAsia="Times New Roman" w:hAnsi="GHEA Mariam" w:cs="Times New Roman"/>
          <w:kern w:val="0"/>
          <w:u w:color="000000"/>
          <w:lang w:val="hy-AM"/>
          <w14:ligatures w14:val="none"/>
        </w:rPr>
        <w:t>՝</w:t>
      </w:r>
      <w:r w:rsidR="00636974" w:rsidRPr="00E96CAA">
        <w:rPr>
          <w:rFonts w:ascii="GHEA Mariam" w:eastAsia="Times New Roman" w:hAnsi="GHEA Mariam" w:cs="Times New Roman"/>
          <w:kern w:val="0"/>
          <w:u w:color="000000"/>
          <w:lang w:val="pt-PT"/>
          <w14:ligatures w14:val="none"/>
        </w:rPr>
        <w:t xml:space="preserve"> տուժողի իրավահաջորդ, իսկ իրեն</w:t>
      </w:r>
      <w:r w:rsidR="00B00E2B" w:rsidRPr="00E96CAA">
        <w:rPr>
          <w:rFonts w:ascii="GHEA Mariam" w:eastAsia="Times New Roman" w:hAnsi="GHEA Mariam" w:cs="Times New Roman"/>
          <w:kern w:val="0"/>
          <w:u w:color="000000"/>
          <w:lang w:val="hy-AM"/>
          <w14:ligatures w14:val="none"/>
        </w:rPr>
        <w:t>՝</w:t>
      </w:r>
      <w:r w:rsidR="00636974" w:rsidRPr="00E96CAA">
        <w:rPr>
          <w:rFonts w:ascii="GHEA Mariam" w:eastAsia="Times New Roman" w:hAnsi="GHEA Mariam" w:cs="Times New Roman"/>
          <w:kern w:val="0"/>
          <w:u w:color="000000"/>
          <w:lang w:val="pt-PT"/>
          <w14:ligatures w14:val="none"/>
        </w:rPr>
        <w:t xml:space="preserve"> տուժողի իրավահաջորդի ներկայացուցիչ։</w:t>
      </w:r>
    </w:p>
    <w:bookmarkEnd w:id="1"/>
    <w:p w14:paraId="5676DFEC" w14:textId="4748DC4A" w:rsidR="00636974" w:rsidRPr="00E96CAA" w:rsidRDefault="000D218C" w:rsidP="00636974">
      <w:pPr>
        <w:spacing w:after="200" w:line="360" w:lineRule="auto"/>
        <w:ind w:right="-8" w:firstLine="567"/>
        <w:contextualSpacing/>
        <w:jc w:val="both"/>
        <w:rPr>
          <w:rFonts w:ascii="GHEA Mariam" w:eastAsia="Times New Roman" w:hAnsi="GHEA Mariam" w:cs="Times New Roman"/>
          <w:kern w:val="0"/>
          <w:u w:color="000000"/>
          <w:lang w:val="pt-PT"/>
          <w14:ligatures w14:val="none"/>
        </w:rPr>
      </w:pPr>
      <w:r>
        <w:rPr>
          <w:rFonts w:ascii="GHEA Mariam" w:eastAsia="Times New Roman" w:hAnsi="GHEA Mariam" w:cs="Times New Roman"/>
          <w:kern w:val="0"/>
          <w:u w:color="000000"/>
          <w:lang w:val="hy-AM"/>
          <w14:ligatures w14:val="none"/>
        </w:rPr>
        <w:t>3</w:t>
      </w:r>
      <w:r w:rsidR="00636974" w:rsidRPr="00E96CAA">
        <w:rPr>
          <w:rFonts w:ascii="GHEA Mariam" w:eastAsia="Times New Roman" w:hAnsi="GHEA Mariam" w:cs="Times New Roman"/>
          <w:kern w:val="0"/>
          <w:u w:color="000000"/>
          <w:lang w:val="pt-PT"/>
          <w14:ligatures w14:val="none"/>
        </w:rPr>
        <w:t xml:space="preserve">. </w:t>
      </w:r>
      <w:r w:rsidR="00514C2A" w:rsidRPr="00E96CAA">
        <w:rPr>
          <w:rFonts w:ascii="GHEA Mariam" w:eastAsia="Times New Roman" w:hAnsi="GHEA Mariam" w:cs="Times New Roman"/>
          <w:kern w:val="0"/>
          <w:u w:color="000000"/>
          <w:lang w:val="hy-AM"/>
          <w14:ligatures w14:val="none"/>
        </w:rPr>
        <w:t>2025 թվականի փետրվարի 14-ի դատական նիստի</w:t>
      </w:r>
      <w:r w:rsidR="00636974" w:rsidRPr="00E96CAA">
        <w:rPr>
          <w:rFonts w:ascii="GHEA Mariam" w:eastAsia="Times New Roman" w:hAnsi="GHEA Mariam" w:cs="Times New Roman"/>
          <w:kern w:val="0"/>
          <w:u w:color="000000"/>
          <w:lang w:val="pt-PT"/>
          <w14:ligatures w14:val="none"/>
        </w:rPr>
        <w:t xml:space="preserve"> ընթացքում Առաջին ատյանի դատարան</w:t>
      </w:r>
      <w:r w:rsidR="000E2160">
        <w:rPr>
          <w:rFonts w:ascii="GHEA Mariam" w:eastAsia="Times New Roman" w:hAnsi="GHEA Mariam" w:cs="Times New Roman"/>
          <w:kern w:val="0"/>
          <w:u w:color="000000"/>
          <w:lang w:val="hy-AM"/>
          <w14:ligatures w14:val="none"/>
        </w:rPr>
        <w:t>ն</w:t>
      </w:r>
      <w:r w:rsidR="00636974" w:rsidRPr="00E96CAA">
        <w:rPr>
          <w:rFonts w:ascii="GHEA Mariam" w:eastAsia="Times New Roman" w:hAnsi="GHEA Mariam" w:cs="Times New Roman"/>
          <w:kern w:val="0"/>
          <w:u w:color="000000"/>
          <w:lang w:val="pt-PT"/>
          <w14:ligatures w14:val="none"/>
        </w:rPr>
        <w:t xml:space="preserve"> Գ.Ա</w:t>
      </w:r>
      <w:r w:rsidR="00E97FCE">
        <w:rPr>
          <w:rFonts w:ascii="GHEA Mariam" w:eastAsia="Times New Roman" w:hAnsi="GHEA Mariam" w:cs="Times New Roman"/>
          <w:kern w:val="0"/>
          <w:u w:color="000000"/>
          <w:lang w:val="pt-PT"/>
          <w14:ligatures w14:val="none"/>
        </w:rPr>
        <w:t>*******-</w:t>
      </w:r>
      <w:r w:rsidR="00636974" w:rsidRPr="00E96CAA">
        <w:rPr>
          <w:rFonts w:ascii="GHEA Mariam" w:eastAsia="Times New Roman" w:hAnsi="GHEA Mariam" w:cs="Times New Roman"/>
          <w:kern w:val="0"/>
          <w:u w:color="000000"/>
          <w:lang w:val="pt-PT"/>
          <w14:ligatures w14:val="none"/>
        </w:rPr>
        <w:t xml:space="preserve">ին տուժող ճանաչելու </w:t>
      </w:r>
      <w:r>
        <w:rPr>
          <w:rFonts w:ascii="GHEA Mariam" w:eastAsia="Times New Roman" w:hAnsi="GHEA Mariam" w:cs="Times New Roman"/>
          <w:kern w:val="0"/>
          <w:u w:color="000000"/>
          <w:lang w:val="hy-AM"/>
          <w14:ligatures w14:val="none"/>
        </w:rPr>
        <w:t>վերաբերյալ</w:t>
      </w:r>
      <w:r w:rsidR="00636974" w:rsidRPr="00E96CAA">
        <w:rPr>
          <w:rFonts w:ascii="GHEA Mariam" w:eastAsia="Times New Roman" w:hAnsi="GHEA Mariam" w:cs="Times New Roman"/>
          <w:kern w:val="0"/>
          <w:u w:color="000000"/>
          <w:lang w:val="pt-PT"/>
          <w14:ligatures w14:val="none"/>
        </w:rPr>
        <w:t xml:space="preserve"> միջնորդությունը </w:t>
      </w:r>
      <w:r w:rsidR="00251EAA" w:rsidRPr="00E96CAA">
        <w:rPr>
          <w:rFonts w:ascii="GHEA Mariam" w:eastAsia="Times New Roman" w:hAnsi="GHEA Mariam" w:cs="Times New Roman"/>
          <w:kern w:val="0"/>
          <w:u w:color="000000"/>
          <w:lang w:val="pt-PT"/>
          <w14:ligatures w14:val="none"/>
        </w:rPr>
        <w:t xml:space="preserve">արձանագրային որոշմամբ </w:t>
      </w:r>
      <w:r w:rsidR="00636974" w:rsidRPr="00E96CAA">
        <w:rPr>
          <w:rFonts w:ascii="GHEA Mariam" w:eastAsia="Times New Roman" w:hAnsi="GHEA Mariam" w:cs="Times New Roman"/>
          <w:kern w:val="0"/>
          <w:u w:color="000000"/>
          <w:lang w:val="pt-PT"/>
          <w14:ligatures w14:val="none"/>
        </w:rPr>
        <w:t>մերժել է։</w:t>
      </w:r>
    </w:p>
    <w:p w14:paraId="29794E0E" w14:textId="57CA5974" w:rsidR="00636974" w:rsidRPr="00E96CAA" w:rsidRDefault="000D218C" w:rsidP="00636974">
      <w:pPr>
        <w:spacing w:after="200" w:line="360" w:lineRule="auto"/>
        <w:ind w:right="-8" w:firstLine="567"/>
        <w:contextualSpacing/>
        <w:jc w:val="both"/>
        <w:rPr>
          <w:rFonts w:ascii="GHEA Mariam" w:eastAsia="Times New Roman" w:hAnsi="GHEA Mariam" w:cs="Times New Roman"/>
          <w:kern w:val="0"/>
          <w:u w:color="000000"/>
          <w:lang w:val="pt-PT"/>
          <w14:ligatures w14:val="none"/>
        </w:rPr>
      </w:pPr>
      <w:r>
        <w:rPr>
          <w:rFonts w:ascii="GHEA Mariam" w:eastAsia="Times New Roman" w:hAnsi="GHEA Mariam" w:cs="Times New Roman"/>
          <w:kern w:val="0"/>
          <w:u w:color="000000"/>
          <w:lang w:val="hy-AM"/>
          <w14:ligatures w14:val="none"/>
        </w:rPr>
        <w:t>4</w:t>
      </w:r>
      <w:r w:rsidR="00CC1AFD" w:rsidRPr="00E96CAA">
        <w:rPr>
          <w:rFonts w:ascii="Cambria Math" w:eastAsia="Times New Roman" w:hAnsi="Cambria Math" w:cs="Cambria Math"/>
          <w:kern w:val="0"/>
          <w:u w:color="000000"/>
          <w:lang w:val="hy-AM"/>
          <w14:ligatures w14:val="none"/>
        </w:rPr>
        <w:t>․</w:t>
      </w:r>
      <w:r w:rsidR="00CC1AFD" w:rsidRPr="00E96CAA">
        <w:rPr>
          <w:rFonts w:ascii="GHEA Mariam" w:eastAsia="Times New Roman" w:hAnsi="GHEA Mariam" w:cs="Times New Roman"/>
          <w:kern w:val="0"/>
          <w:u w:color="000000"/>
          <w:lang w:val="hy-AM"/>
          <w14:ligatures w14:val="none"/>
        </w:rPr>
        <w:t xml:space="preserve"> </w:t>
      </w:r>
      <w:proofErr w:type="spellStart"/>
      <w:r w:rsidR="00636974" w:rsidRPr="00E96CAA">
        <w:rPr>
          <w:rFonts w:ascii="GHEA Mariam" w:eastAsia="Times New Roman" w:hAnsi="GHEA Mariam" w:cs="Times New Roman"/>
          <w:kern w:val="0"/>
          <w:u w:color="000000"/>
          <w14:ligatures w14:val="none"/>
        </w:rPr>
        <w:t>Առաջին</w:t>
      </w:r>
      <w:proofErr w:type="spellEnd"/>
      <w:r w:rsidR="00636974" w:rsidRPr="00E96CAA">
        <w:rPr>
          <w:rFonts w:ascii="GHEA Mariam" w:eastAsia="Times New Roman" w:hAnsi="GHEA Mariam" w:cs="Times New Roman"/>
          <w:kern w:val="0"/>
          <w:u w:color="000000"/>
          <w:lang w:val="pt-PT"/>
          <w14:ligatures w14:val="none"/>
        </w:rPr>
        <w:t xml:space="preserve"> </w:t>
      </w:r>
      <w:proofErr w:type="spellStart"/>
      <w:r w:rsidR="00636974" w:rsidRPr="00E96CAA">
        <w:rPr>
          <w:rFonts w:ascii="GHEA Mariam" w:eastAsia="Times New Roman" w:hAnsi="GHEA Mariam" w:cs="Times New Roman"/>
          <w:kern w:val="0"/>
          <w:u w:color="000000"/>
          <w14:ligatures w14:val="none"/>
        </w:rPr>
        <w:t>ատյանի</w:t>
      </w:r>
      <w:proofErr w:type="spellEnd"/>
      <w:r w:rsidR="00636974" w:rsidRPr="00E96CAA">
        <w:rPr>
          <w:rFonts w:ascii="GHEA Mariam" w:eastAsia="Times New Roman" w:hAnsi="GHEA Mariam" w:cs="Times New Roman"/>
          <w:kern w:val="0"/>
          <w:u w:color="000000"/>
          <w:lang w:val="pt-PT"/>
          <w14:ligatures w14:val="none"/>
        </w:rPr>
        <w:t xml:space="preserve"> </w:t>
      </w:r>
      <w:proofErr w:type="spellStart"/>
      <w:r w:rsidR="00636974" w:rsidRPr="00E96CAA">
        <w:rPr>
          <w:rFonts w:ascii="GHEA Mariam" w:eastAsia="Times New Roman" w:hAnsi="GHEA Mariam" w:cs="Times New Roman"/>
          <w:kern w:val="0"/>
          <w:u w:color="000000"/>
          <w14:ligatures w14:val="none"/>
        </w:rPr>
        <w:t>դատարանի</w:t>
      </w:r>
      <w:proofErr w:type="spellEnd"/>
      <w:r w:rsidR="00636974" w:rsidRPr="00E96CAA">
        <w:rPr>
          <w:rFonts w:ascii="GHEA Mariam" w:eastAsia="Times New Roman" w:hAnsi="GHEA Mariam" w:cs="Times New Roman"/>
          <w:kern w:val="0"/>
          <w:u w:color="000000"/>
          <w14:ligatures w14:val="none"/>
        </w:rPr>
        <w:t>՝</w:t>
      </w:r>
      <w:r w:rsidR="00636974" w:rsidRPr="00E96CAA">
        <w:rPr>
          <w:rFonts w:ascii="GHEA Mariam" w:eastAsia="Times New Roman" w:hAnsi="GHEA Mariam" w:cs="Times New Roman"/>
          <w:kern w:val="0"/>
          <w:u w:color="000000"/>
          <w:lang w:val="pt-PT"/>
          <w14:ligatures w14:val="none"/>
        </w:rPr>
        <w:t xml:space="preserve"> 2025 </w:t>
      </w:r>
      <w:proofErr w:type="spellStart"/>
      <w:r w:rsidR="00636974" w:rsidRPr="00E96CAA">
        <w:rPr>
          <w:rFonts w:ascii="GHEA Mariam" w:eastAsia="Times New Roman" w:hAnsi="GHEA Mariam" w:cs="Times New Roman"/>
          <w:kern w:val="0"/>
          <w:u w:color="000000"/>
          <w14:ligatures w14:val="none"/>
        </w:rPr>
        <w:t>թվականի</w:t>
      </w:r>
      <w:proofErr w:type="spellEnd"/>
      <w:r w:rsidR="00636974" w:rsidRPr="00E96CAA">
        <w:rPr>
          <w:rFonts w:ascii="GHEA Mariam" w:eastAsia="Times New Roman" w:hAnsi="GHEA Mariam" w:cs="Times New Roman"/>
          <w:kern w:val="0"/>
          <w:u w:color="000000"/>
          <w:lang w:val="pt-PT"/>
          <w14:ligatures w14:val="none"/>
        </w:rPr>
        <w:t xml:space="preserve"> </w:t>
      </w:r>
      <w:proofErr w:type="spellStart"/>
      <w:r w:rsidR="00636974" w:rsidRPr="00E96CAA">
        <w:rPr>
          <w:rFonts w:ascii="GHEA Mariam" w:eastAsia="Times New Roman" w:hAnsi="GHEA Mariam" w:cs="Times New Roman"/>
          <w:kern w:val="0"/>
          <w:u w:color="000000"/>
          <w14:ligatures w14:val="none"/>
        </w:rPr>
        <w:t>փետրվարի</w:t>
      </w:r>
      <w:proofErr w:type="spellEnd"/>
      <w:r w:rsidR="00636974" w:rsidRPr="00E96CAA">
        <w:rPr>
          <w:rFonts w:ascii="GHEA Mariam" w:eastAsia="Times New Roman" w:hAnsi="GHEA Mariam" w:cs="Times New Roman"/>
          <w:kern w:val="0"/>
          <w:u w:color="000000"/>
          <w:lang w:val="pt-PT"/>
          <w14:ligatures w14:val="none"/>
        </w:rPr>
        <w:t xml:space="preserve"> 14-</w:t>
      </w:r>
      <w:r w:rsidR="00636974" w:rsidRPr="00E96CAA">
        <w:rPr>
          <w:rFonts w:ascii="GHEA Mariam" w:eastAsia="Times New Roman" w:hAnsi="GHEA Mariam" w:cs="Times New Roman"/>
          <w:kern w:val="0"/>
          <w:u w:color="000000"/>
          <w14:ligatures w14:val="none"/>
        </w:rPr>
        <w:t>ի</w:t>
      </w:r>
      <w:r w:rsidR="00636974" w:rsidRPr="00E96CAA">
        <w:rPr>
          <w:rFonts w:ascii="GHEA Mariam" w:eastAsia="Times New Roman" w:hAnsi="GHEA Mariam" w:cs="Times New Roman"/>
          <w:kern w:val="0"/>
          <w:u w:color="000000"/>
          <w:lang w:val="pt-PT"/>
          <w14:ligatures w14:val="none"/>
        </w:rPr>
        <w:t xml:space="preserve"> </w:t>
      </w:r>
      <w:proofErr w:type="spellStart"/>
      <w:r w:rsidR="00636974" w:rsidRPr="00E96CAA">
        <w:rPr>
          <w:rFonts w:ascii="GHEA Mariam" w:eastAsia="Times New Roman" w:hAnsi="GHEA Mariam" w:cs="Times New Roman"/>
          <w:kern w:val="0"/>
          <w:u w:color="000000"/>
          <w14:ligatures w14:val="none"/>
        </w:rPr>
        <w:t>որոշման</w:t>
      </w:r>
      <w:proofErr w:type="spellEnd"/>
      <w:r w:rsidR="00636974" w:rsidRPr="00E96CAA">
        <w:rPr>
          <w:rFonts w:ascii="GHEA Mariam" w:eastAsia="Times New Roman" w:hAnsi="GHEA Mariam" w:cs="Times New Roman"/>
          <w:kern w:val="0"/>
          <w:u w:color="000000"/>
          <w:lang w:val="pt-PT"/>
          <w14:ligatures w14:val="none"/>
        </w:rPr>
        <w:t xml:space="preserve"> </w:t>
      </w:r>
      <w:proofErr w:type="spellStart"/>
      <w:r w:rsidR="00636974" w:rsidRPr="00E96CAA">
        <w:rPr>
          <w:rFonts w:ascii="GHEA Mariam" w:eastAsia="Times New Roman" w:hAnsi="GHEA Mariam" w:cs="Times New Roman"/>
          <w:kern w:val="0"/>
          <w:u w:color="000000"/>
          <w14:ligatures w14:val="none"/>
        </w:rPr>
        <w:t>դեմ</w:t>
      </w:r>
      <w:proofErr w:type="spellEnd"/>
      <w:r w:rsidR="00636974" w:rsidRPr="00E96CAA">
        <w:rPr>
          <w:rFonts w:ascii="GHEA Mariam" w:eastAsia="Times New Roman" w:hAnsi="GHEA Mariam" w:cs="Times New Roman"/>
          <w:kern w:val="0"/>
          <w:u w:color="000000"/>
          <w:lang w:val="pt-PT"/>
          <w14:ligatures w14:val="none"/>
        </w:rPr>
        <w:t xml:space="preserve"> </w:t>
      </w:r>
      <w:r>
        <w:rPr>
          <w:rFonts w:ascii="GHEA Mariam" w:eastAsia="Times New Roman" w:hAnsi="GHEA Mariam" w:cs="Times New Roman"/>
          <w:kern w:val="0"/>
          <w:u w:color="000000"/>
          <w:lang w:val="hy-AM"/>
          <w14:ligatures w14:val="none"/>
        </w:rPr>
        <w:t xml:space="preserve">տուժող </w:t>
      </w:r>
      <w:r w:rsidR="00636974" w:rsidRPr="00E96CAA">
        <w:rPr>
          <w:rFonts w:ascii="GHEA Mariam" w:eastAsia="Times New Roman" w:hAnsi="GHEA Mariam" w:cs="Times New Roman"/>
          <w:kern w:val="0"/>
          <w:u w:color="000000"/>
          <w14:ligatures w14:val="none"/>
        </w:rPr>
        <w:t>Ս</w:t>
      </w:r>
      <w:r w:rsidR="00E97FCE" w:rsidRPr="00E97FCE">
        <w:rPr>
          <w:rFonts w:ascii="GHEA Mariam" w:eastAsia="Times New Roman" w:hAnsi="GHEA Mariam" w:cs="Times New Roman"/>
          <w:kern w:val="0"/>
          <w:u w:color="000000"/>
          <w:lang w:val="pt-PT"/>
          <w14:ligatures w14:val="none"/>
        </w:rPr>
        <w:t>**</w:t>
      </w:r>
      <w:r w:rsidR="00E97FCE">
        <w:rPr>
          <w:rFonts w:ascii="GHEA Mariam" w:eastAsia="Times New Roman" w:hAnsi="GHEA Mariam" w:cs="Times New Roman"/>
          <w:kern w:val="0"/>
          <w:u w:color="000000"/>
          <w:lang w:val="pt-PT"/>
          <w14:ligatures w14:val="none"/>
        </w:rPr>
        <w:t>****</w:t>
      </w:r>
      <w:r>
        <w:rPr>
          <w:rFonts w:ascii="GHEA Mariam" w:eastAsia="Times New Roman" w:hAnsi="GHEA Mariam" w:cs="Times New Roman"/>
          <w:kern w:val="0"/>
          <w:u w:color="000000"/>
          <w:lang w:val="hy-AM"/>
          <w14:ligatures w14:val="none"/>
        </w:rPr>
        <w:t xml:space="preserve"> </w:t>
      </w:r>
      <w:r w:rsidR="00636974" w:rsidRPr="00E96CAA">
        <w:rPr>
          <w:rFonts w:ascii="GHEA Mariam" w:eastAsia="Times New Roman" w:hAnsi="GHEA Mariam" w:cs="Times New Roman"/>
          <w:kern w:val="0"/>
          <w:u w:color="000000"/>
          <w14:ligatures w14:val="none"/>
        </w:rPr>
        <w:t>Ա</w:t>
      </w:r>
      <w:r w:rsidR="00E97FCE" w:rsidRPr="00E97FCE">
        <w:rPr>
          <w:rFonts w:ascii="GHEA Mariam" w:eastAsia="Times New Roman" w:hAnsi="GHEA Mariam" w:cs="Times New Roman"/>
          <w:kern w:val="0"/>
          <w:u w:color="000000"/>
          <w:lang w:val="pt-PT"/>
          <w14:ligatures w14:val="none"/>
        </w:rPr>
        <w:t>***</w:t>
      </w:r>
      <w:r w:rsidR="00E97FCE">
        <w:rPr>
          <w:rFonts w:ascii="GHEA Mariam" w:eastAsia="Times New Roman" w:hAnsi="GHEA Mariam" w:cs="Times New Roman"/>
          <w:kern w:val="0"/>
          <w:u w:color="000000"/>
          <w:lang w:val="pt-PT"/>
          <w14:ligatures w14:val="none"/>
        </w:rPr>
        <w:t>**</w:t>
      </w:r>
      <w:r w:rsidR="00636974" w:rsidRPr="00E96CAA">
        <w:rPr>
          <w:rFonts w:ascii="GHEA Mariam" w:eastAsia="Times New Roman" w:hAnsi="GHEA Mariam" w:cs="Times New Roman"/>
          <w:kern w:val="0"/>
          <w:u w:color="000000"/>
          <w14:ligatures w14:val="none"/>
        </w:rPr>
        <w:t>ի</w:t>
      </w:r>
      <w:r w:rsidR="00636974" w:rsidRPr="00E96CAA">
        <w:rPr>
          <w:rFonts w:ascii="GHEA Mariam" w:eastAsia="Times New Roman" w:hAnsi="GHEA Mariam" w:cs="Times New Roman"/>
          <w:kern w:val="0"/>
          <w:u w:color="000000"/>
          <w:lang w:val="pt-PT"/>
          <w14:ligatures w14:val="none"/>
        </w:rPr>
        <w:t xml:space="preserve"> </w:t>
      </w:r>
      <w:proofErr w:type="spellStart"/>
      <w:r w:rsidR="00636974" w:rsidRPr="00E96CAA">
        <w:rPr>
          <w:rFonts w:ascii="GHEA Mariam" w:eastAsia="Times New Roman" w:hAnsi="GHEA Mariam" w:cs="Times New Roman"/>
          <w:kern w:val="0"/>
          <w:u w:color="000000"/>
          <w14:ligatures w14:val="none"/>
        </w:rPr>
        <w:t>ներկայացուցիչ</w:t>
      </w:r>
      <w:proofErr w:type="spellEnd"/>
      <w:r w:rsidR="00636974" w:rsidRPr="00E96CAA">
        <w:rPr>
          <w:rFonts w:ascii="GHEA Mariam" w:eastAsia="Times New Roman" w:hAnsi="GHEA Mariam" w:cs="Times New Roman"/>
          <w:kern w:val="0"/>
          <w:u w:color="000000"/>
          <w:lang w:val="pt-PT"/>
          <w14:ligatures w14:val="none"/>
        </w:rPr>
        <w:t xml:space="preserve"> </w:t>
      </w:r>
      <w:r w:rsidR="00636974" w:rsidRPr="00E96CAA">
        <w:rPr>
          <w:rFonts w:ascii="GHEA Mariam" w:eastAsia="Times New Roman" w:hAnsi="GHEA Mariam" w:cs="Times New Roman"/>
          <w:kern w:val="0"/>
          <w:u w:color="000000"/>
          <w14:ligatures w14:val="none"/>
        </w:rPr>
        <w:t>Հ</w:t>
      </w:r>
      <w:r w:rsidR="00636974" w:rsidRPr="00E96CAA">
        <w:rPr>
          <w:rFonts w:ascii="GHEA Mariam" w:eastAsia="Times New Roman" w:hAnsi="GHEA Mariam" w:cs="Times New Roman"/>
          <w:kern w:val="0"/>
          <w:u w:color="000000"/>
          <w:lang w:val="pt-PT"/>
          <w14:ligatures w14:val="none"/>
        </w:rPr>
        <w:t>.</w:t>
      </w:r>
      <w:proofErr w:type="spellStart"/>
      <w:r w:rsidR="00636974" w:rsidRPr="00E96CAA">
        <w:rPr>
          <w:rFonts w:ascii="GHEA Mariam" w:eastAsia="Times New Roman" w:hAnsi="GHEA Mariam" w:cs="Times New Roman"/>
          <w:kern w:val="0"/>
          <w:u w:color="000000"/>
          <w14:ligatures w14:val="none"/>
        </w:rPr>
        <w:t>Սարգսյանի</w:t>
      </w:r>
      <w:proofErr w:type="spellEnd"/>
      <w:r w:rsidR="00636974" w:rsidRPr="00E96CAA">
        <w:rPr>
          <w:rFonts w:ascii="GHEA Mariam" w:eastAsia="Times New Roman" w:hAnsi="GHEA Mariam" w:cs="Times New Roman"/>
          <w:kern w:val="0"/>
          <w:u w:color="000000"/>
          <w:lang w:val="pt-PT"/>
          <w14:ligatures w14:val="none"/>
        </w:rPr>
        <w:t xml:space="preserve"> </w:t>
      </w:r>
      <w:proofErr w:type="spellStart"/>
      <w:r w:rsidR="00636974" w:rsidRPr="00E96CAA">
        <w:rPr>
          <w:rFonts w:ascii="GHEA Mariam" w:eastAsia="Times New Roman" w:hAnsi="GHEA Mariam" w:cs="Times New Roman"/>
          <w:kern w:val="0"/>
          <w:u w:color="000000"/>
          <w14:ligatures w14:val="none"/>
        </w:rPr>
        <w:t>վերաքննիչ</w:t>
      </w:r>
      <w:proofErr w:type="spellEnd"/>
      <w:r w:rsidR="00636974" w:rsidRPr="00E96CAA">
        <w:rPr>
          <w:rFonts w:ascii="GHEA Mariam" w:eastAsia="Times New Roman" w:hAnsi="GHEA Mariam" w:cs="Times New Roman"/>
          <w:kern w:val="0"/>
          <w:u w:color="000000"/>
          <w:lang w:val="pt-PT"/>
          <w14:ligatures w14:val="none"/>
        </w:rPr>
        <w:t xml:space="preserve"> </w:t>
      </w:r>
      <w:proofErr w:type="spellStart"/>
      <w:r w:rsidR="00636974" w:rsidRPr="00E96CAA">
        <w:rPr>
          <w:rFonts w:ascii="GHEA Mariam" w:eastAsia="Times New Roman" w:hAnsi="GHEA Mariam" w:cs="Times New Roman"/>
          <w:kern w:val="0"/>
          <w:u w:color="000000"/>
          <w14:ligatures w14:val="none"/>
        </w:rPr>
        <w:t>բողոքը</w:t>
      </w:r>
      <w:proofErr w:type="spellEnd"/>
      <w:r w:rsidR="00636974" w:rsidRPr="00E96CAA">
        <w:rPr>
          <w:rFonts w:ascii="GHEA Mariam" w:eastAsia="Times New Roman" w:hAnsi="GHEA Mariam" w:cs="Times New Roman"/>
          <w:kern w:val="0"/>
          <w:u w:color="000000"/>
          <w:lang w:val="pt-PT"/>
          <w14:ligatures w14:val="none"/>
        </w:rPr>
        <w:t xml:space="preserve"> </w:t>
      </w:r>
      <w:r w:rsidR="00636974" w:rsidRPr="00E96CAA">
        <w:rPr>
          <w:rFonts w:ascii="GHEA Mariam" w:eastAsia="Times New Roman" w:hAnsi="GHEA Mariam" w:cs="Times New Roman"/>
          <w:kern w:val="0"/>
          <w:u w:color="000000"/>
          <w14:ligatures w14:val="none"/>
        </w:rPr>
        <w:t>ՀՀ</w:t>
      </w:r>
      <w:r w:rsidR="00636974" w:rsidRPr="00E96CAA">
        <w:rPr>
          <w:rFonts w:ascii="GHEA Mariam" w:eastAsia="Times New Roman" w:hAnsi="GHEA Mariam" w:cs="Times New Roman"/>
          <w:kern w:val="0"/>
          <w:u w:color="000000"/>
          <w:lang w:val="pt-PT"/>
          <w14:ligatures w14:val="none"/>
        </w:rPr>
        <w:t xml:space="preserve"> </w:t>
      </w:r>
      <w:proofErr w:type="spellStart"/>
      <w:r w:rsidR="00636974" w:rsidRPr="00E96CAA">
        <w:rPr>
          <w:rFonts w:ascii="GHEA Mariam" w:eastAsia="Times New Roman" w:hAnsi="GHEA Mariam" w:cs="Times New Roman"/>
          <w:kern w:val="0"/>
          <w:u w:color="000000"/>
          <w14:ligatures w14:val="none"/>
        </w:rPr>
        <w:t>վերաքննիչ</w:t>
      </w:r>
      <w:proofErr w:type="spellEnd"/>
      <w:r w:rsidR="00636974" w:rsidRPr="00E96CAA">
        <w:rPr>
          <w:rFonts w:ascii="GHEA Mariam" w:eastAsia="Times New Roman" w:hAnsi="GHEA Mariam" w:cs="Times New Roman"/>
          <w:kern w:val="0"/>
          <w:u w:color="000000"/>
          <w:lang w:val="pt-PT"/>
          <w14:ligatures w14:val="none"/>
        </w:rPr>
        <w:t xml:space="preserve"> </w:t>
      </w:r>
      <w:proofErr w:type="spellStart"/>
      <w:r w:rsidR="00636974" w:rsidRPr="00E96CAA">
        <w:rPr>
          <w:rFonts w:ascii="GHEA Mariam" w:eastAsia="Times New Roman" w:hAnsi="GHEA Mariam" w:cs="Times New Roman"/>
          <w:kern w:val="0"/>
          <w:u w:color="000000"/>
          <w14:ligatures w14:val="none"/>
        </w:rPr>
        <w:t>քրեական</w:t>
      </w:r>
      <w:proofErr w:type="spellEnd"/>
      <w:r w:rsidR="00636974" w:rsidRPr="00E96CAA">
        <w:rPr>
          <w:rFonts w:ascii="GHEA Mariam" w:eastAsia="Times New Roman" w:hAnsi="GHEA Mariam" w:cs="Times New Roman"/>
          <w:kern w:val="0"/>
          <w:u w:color="000000"/>
          <w:lang w:val="pt-PT"/>
          <w14:ligatures w14:val="none"/>
        </w:rPr>
        <w:t xml:space="preserve"> </w:t>
      </w:r>
      <w:proofErr w:type="spellStart"/>
      <w:r w:rsidR="00636974" w:rsidRPr="00E96CAA">
        <w:rPr>
          <w:rFonts w:ascii="GHEA Mariam" w:eastAsia="Times New Roman" w:hAnsi="GHEA Mariam" w:cs="Times New Roman"/>
          <w:kern w:val="0"/>
          <w:u w:color="000000"/>
          <w14:ligatures w14:val="none"/>
        </w:rPr>
        <w:t>դատարանի</w:t>
      </w:r>
      <w:proofErr w:type="spellEnd"/>
      <w:r w:rsidR="00636974" w:rsidRPr="00E96CAA">
        <w:rPr>
          <w:rFonts w:ascii="GHEA Mariam" w:eastAsia="Times New Roman" w:hAnsi="GHEA Mariam" w:cs="Times New Roman"/>
          <w:kern w:val="0"/>
          <w:u w:color="000000"/>
          <w:lang w:val="pt-PT"/>
          <w14:ligatures w14:val="none"/>
        </w:rPr>
        <w:t xml:space="preserve"> (</w:t>
      </w:r>
      <w:proofErr w:type="spellStart"/>
      <w:r w:rsidR="00636974" w:rsidRPr="00E96CAA">
        <w:rPr>
          <w:rFonts w:ascii="GHEA Mariam" w:eastAsia="Times New Roman" w:hAnsi="GHEA Mariam" w:cs="Times New Roman"/>
          <w:kern w:val="0"/>
          <w:u w:color="000000"/>
          <w14:ligatures w14:val="none"/>
        </w:rPr>
        <w:t>այսուհետ</w:t>
      </w:r>
      <w:proofErr w:type="spellEnd"/>
      <w:r w:rsidR="00636974" w:rsidRPr="00E96CAA">
        <w:rPr>
          <w:rFonts w:ascii="GHEA Mariam" w:eastAsia="Times New Roman" w:hAnsi="GHEA Mariam" w:cs="Times New Roman"/>
          <w:kern w:val="0"/>
          <w:u w:color="000000"/>
          <w:lang w:val="pt-PT"/>
          <w14:ligatures w14:val="none"/>
        </w:rPr>
        <w:t xml:space="preserve"> </w:t>
      </w:r>
      <w:proofErr w:type="spellStart"/>
      <w:r w:rsidR="00636974" w:rsidRPr="00E96CAA">
        <w:rPr>
          <w:rFonts w:ascii="GHEA Mariam" w:eastAsia="Times New Roman" w:hAnsi="GHEA Mariam" w:cs="Times New Roman"/>
          <w:kern w:val="0"/>
          <w:u w:color="000000"/>
          <w14:ligatures w14:val="none"/>
        </w:rPr>
        <w:t>նաև</w:t>
      </w:r>
      <w:proofErr w:type="spellEnd"/>
      <w:r w:rsidR="00636974" w:rsidRPr="00E96CAA">
        <w:rPr>
          <w:rFonts w:ascii="GHEA Mariam" w:eastAsia="Times New Roman" w:hAnsi="GHEA Mariam" w:cs="Times New Roman"/>
          <w:kern w:val="0"/>
          <w:u w:color="000000"/>
          <w14:ligatures w14:val="none"/>
        </w:rPr>
        <w:t>՝</w:t>
      </w:r>
      <w:r w:rsidR="00636974" w:rsidRPr="00E96CAA">
        <w:rPr>
          <w:rFonts w:ascii="GHEA Mariam" w:eastAsia="Times New Roman" w:hAnsi="GHEA Mariam" w:cs="Times New Roman"/>
          <w:kern w:val="0"/>
          <w:u w:color="000000"/>
          <w:lang w:val="pt-PT"/>
          <w14:ligatures w14:val="none"/>
        </w:rPr>
        <w:t xml:space="preserve"> </w:t>
      </w:r>
      <w:proofErr w:type="spellStart"/>
      <w:r w:rsidR="00636974" w:rsidRPr="00E96CAA">
        <w:rPr>
          <w:rFonts w:ascii="GHEA Mariam" w:eastAsia="Times New Roman" w:hAnsi="GHEA Mariam" w:cs="Times New Roman"/>
          <w:kern w:val="0"/>
          <w:u w:color="000000"/>
          <w14:ligatures w14:val="none"/>
        </w:rPr>
        <w:t>Վերաքննիչ</w:t>
      </w:r>
      <w:proofErr w:type="spellEnd"/>
      <w:r w:rsidR="00636974" w:rsidRPr="00E96CAA">
        <w:rPr>
          <w:rFonts w:ascii="GHEA Mariam" w:eastAsia="Times New Roman" w:hAnsi="GHEA Mariam" w:cs="Times New Roman"/>
          <w:kern w:val="0"/>
          <w:u w:color="000000"/>
          <w:lang w:val="pt-PT"/>
          <w14:ligatures w14:val="none"/>
        </w:rPr>
        <w:t xml:space="preserve"> </w:t>
      </w:r>
      <w:proofErr w:type="spellStart"/>
      <w:r w:rsidR="00636974" w:rsidRPr="00E96CAA">
        <w:rPr>
          <w:rFonts w:ascii="GHEA Mariam" w:eastAsia="Times New Roman" w:hAnsi="GHEA Mariam" w:cs="Times New Roman"/>
          <w:kern w:val="0"/>
          <w:u w:color="000000"/>
          <w14:ligatures w14:val="none"/>
        </w:rPr>
        <w:t>դատարան</w:t>
      </w:r>
      <w:proofErr w:type="spellEnd"/>
      <w:r w:rsidR="00636974" w:rsidRPr="00E96CAA">
        <w:rPr>
          <w:rFonts w:ascii="GHEA Mariam" w:eastAsia="Times New Roman" w:hAnsi="GHEA Mariam" w:cs="Times New Roman"/>
          <w:kern w:val="0"/>
          <w:u w:color="000000"/>
          <w:lang w:val="pt-PT"/>
          <w14:ligatures w14:val="none"/>
        </w:rPr>
        <w:t>)</w:t>
      </w:r>
      <w:r w:rsidR="00636974" w:rsidRPr="00E96CAA">
        <w:rPr>
          <w:rFonts w:ascii="GHEA Mariam" w:eastAsia="Times New Roman" w:hAnsi="GHEA Mariam" w:cs="Times New Roman"/>
          <w:kern w:val="0"/>
          <w:u w:color="000000"/>
          <w14:ligatures w14:val="none"/>
        </w:rPr>
        <w:t>՝</w:t>
      </w:r>
      <w:r w:rsidR="00636974" w:rsidRPr="00E96CAA">
        <w:rPr>
          <w:rFonts w:ascii="GHEA Mariam" w:eastAsia="Times New Roman" w:hAnsi="GHEA Mariam" w:cs="Times New Roman"/>
          <w:kern w:val="0"/>
          <w:u w:color="000000"/>
          <w:lang w:val="pt-PT"/>
          <w14:ligatures w14:val="none"/>
        </w:rPr>
        <w:t xml:space="preserve"> 2025 </w:t>
      </w:r>
      <w:proofErr w:type="spellStart"/>
      <w:r w:rsidR="00636974" w:rsidRPr="00E96CAA">
        <w:rPr>
          <w:rFonts w:ascii="GHEA Mariam" w:eastAsia="Times New Roman" w:hAnsi="GHEA Mariam" w:cs="Times New Roman"/>
          <w:kern w:val="0"/>
          <w:u w:color="000000"/>
          <w14:ligatures w14:val="none"/>
        </w:rPr>
        <w:t>թվականի</w:t>
      </w:r>
      <w:proofErr w:type="spellEnd"/>
      <w:r w:rsidR="00636974" w:rsidRPr="00E96CAA">
        <w:rPr>
          <w:rFonts w:ascii="GHEA Mariam" w:eastAsia="Times New Roman" w:hAnsi="GHEA Mariam" w:cs="Times New Roman"/>
          <w:kern w:val="0"/>
          <w:u w:color="000000"/>
          <w:lang w:val="pt-PT"/>
          <w14:ligatures w14:val="none"/>
        </w:rPr>
        <w:t xml:space="preserve"> </w:t>
      </w:r>
      <w:proofErr w:type="spellStart"/>
      <w:r w:rsidR="00636974" w:rsidRPr="00E96CAA">
        <w:rPr>
          <w:rFonts w:ascii="GHEA Mariam" w:eastAsia="Times New Roman" w:hAnsi="GHEA Mariam" w:cs="Times New Roman"/>
          <w:kern w:val="0"/>
          <w:u w:color="000000"/>
          <w14:ligatures w14:val="none"/>
        </w:rPr>
        <w:t>մարտի</w:t>
      </w:r>
      <w:proofErr w:type="spellEnd"/>
      <w:r w:rsidR="00636974" w:rsidRPr="00E96CAA">
        <w:rPr>
          <w:rFonts w:ascii="GHEA Mariam" w:eastAsia="Times New Roman" w:hAnsi="GHEA Mariam" w:cs="Times New Roman"/>
          <w:kern w:val="0"/>
          <w:u w:color="000000"/>
          <w:lang w:val="pt-PT"/>
          <w14:ligatures w14:val="none"/>
        </w:rPr>
        <w:t xml:space="preserve"> 21-</w:t>
      </w:r>
      <w:r w:rsidR="00636974" w:rsidRPr="00E96CAA">
        <w:rPr>
          <w:rFonts w:ascii="GHEA Mariam" w:eastAsia="Times New Roman" w:hAnsi="GHEA Mariam" w:cs="Times New Roman"/>
          <w:kern w:val="0"/>
          <w:u w:color="000000"/>
          <w14:ligatures w14:val="none"/>
        </w:rPr>
        <w:t>ի</w:t>
      </w:r>
      <w:r w:rsidR="00636974" w:rsidRPr="00E96CAA">
        <w:rPr>
          <w:rFonts w:ascii="GHEA Mariam" w:eastAsia="Times New Roman" w:hAnsi="GHEA Mariam" w:cs="Times New Roman"/>
          <w:kern w:val="0"/>
          <w:u w:color="000000"/>
          <w:lang w:val="pt-PT"/>
          <w14:ligatures w14:val="none"/>
        </w:rPr>
        <w:t xml:space="preserve"> </w:t>
      </w:r>
      <w:proofErr w:type="spellStart"/>
      <w:r w:rsidR="00636974" w:rsidRPr="00E96CAA">
        <w:rPr>
          <w:rFonts w:ascii="GHEA Mariam" w:eastAsia="Times New Roman" w:hAnsi="GHEA Mariam" w:cs="Times New Roman"/>
          <w:kern w:val="0"/>
          <w:u w:color="000000"/>
          <w14:ligatures w14:val="none"/>
        </w:rPr>
        <w:t>որոշմամբ</w:t>
      </w:r>
      <w:proofErr w:type="spellEnd"/>
      <w:r w:rsidR="00636974" w:rsidRPr="00E96CAA">
        <w:rPr>
          <w:rFonts w:ascii="GHEA Mariam" w:eastAsia="Times New Roman" w:hAnsi="GHEA Mariam" w:cs="Times New Roman"/>
          <w:kern w:val="0"/>
          <w:u w:color="000000"/>
          <w:lang w:val="pt-PT"/>
          <w14:ligatures w14:val="none"/>
        </w:rPr>
        <w:t xml:space="preserve"> </w:t>
      </w:r>
      <w:proofErr w:type="spellStart"/>
      <w:r w:rsidR="00636974" w:rsidRPr="00E96CAA">
        <w:rPr>
          <w:rFonts w:ascii="GHEA Mariam" w:eastAsia="Times New Roman" w:hAnsi="GHEA Mariam" w:cs="Times New Roman"/>
          <w:kern w:val="0"/>
          <w:u w:color="000000"/>
          <w14:ligatures w14:val="none"/>
        </w:rPr>
        <w:t>թողնվել</w:t>
      </w:r>
      <w:proofErr w:type="spellEnd"/>
      <w:r w:rsidR="00636974" w:rsidRPr="00E96CAA">
        <w:rPr>
          <w:rFonts w:ascii="GHEA Mariam" w:eastAsia="Times New Roman" w:hAnsi="GHEA Mariam" w:cs="Times New Roman"/>
          <w:kern w:val="0"/>
          <w:u w:color="000000"/>
          <w:lang w:val="pt-PT"/>
          <w14:ligatures w14:val="none"/>
        </w:rPr>
        <w:t xml:space="preserve"> </w:t>
      </w:r>
      <w:r w:rsidR="00636974" w:rsidRPr="00E96CAA">
        <w:rPr>
          <w:rFonts w:ascii="GHEA Mariam" w:eastAsia="Times New Roman" w:hAnsi="GHEA Mariam" w:cs="Times New Roman"/>
          <w:kern w:val="0"/>
          <w:u w:color="000000"/>
          <w14:ligatures w14:val="none"/>
        </w:rPr>
        <w:t>է</w:t>
      </w:r>
      <w:r w:rsidR="00636974" w:rsidRPr="00E96CAA">
        <w:rPr>
          <w:rFonts w:ascii="GHEA Mariam" w:eastAsia="Times New Roman" w:hAnsi="GHEA Mariam" w:cs="Times New Roman"/>
          <w:kern w:val="0"/>
          <w:u w:color="000000"/>
          <w:lang w:val="pt-PT"/>
          <w14:ligatures w14:val="none"/>
        </w:rPr>
        <w:t xml:space="preserve"> </w:t>
      </w:r>
      <w:proofErr w:type="spellStart"/>
      <w:r w:rsidR="00636974" w:rsidRPr="00E96CAA">
        <w:rPr>
          <w:rFonts w:ascii="GHEA Mariam" w:eastAsia="Times New Roman" w:hAnsi="GHEA Mariam" w:cs="Times New Roman"/>
          <w:kern w:val="0"/>
          <w:u w:color="000000"/>
          <w14:ligatures w14:val="none"/>
        </w:rPr>
        <w:t>առանց</w:t>
      </w:r>
      <w:proofErr w:type="spellEnd"/>
      <w:r w:rsidR="00636974" w:rsidRPr="00E96CAA">
        <w:rPr>
          <w:rFonts w:ascii="GHEA Mariam" w:eastAsia="Times New Roman" w:hAnsi="GHEA Mariam" w:cs="Times New Roman"/>
          <w:kern w:val="0"/>
          <w:u w:color="000000"/>
          <w:lang w:val="pt-PT"/>
          <w14:ligatures w14:val="none"/>
        </w:rPr>
        <w:t xml:space="preserve"> </w:t>
      </w:r>
      <w:proofErr w:type="spellStart"/>
      <w:r w:rsidR="00636974" w:rsidRPr="00E96CAA">
        <w:rPr>
          <w:rFonts w:ascii="GHEA Mariam" w:eastAsia="Times New Roman" w:hAnsi="GHEA Mariam" w:cs="Times New Roman"/>
          <w:kern w:val="0"/>
          <w:u w:color="000000"/>
          <w14:ligatures w14:val="none"/>
        </w:rPr>
        <w:t>քննության</w:t>
      </w:r>
      <w:proofErr w:type="spellEnd"/>
      <w:r w:rsidR="00636974" w:rsidRPr="00E96CAA">
        <w:rPr>
          <w:rFonts w:ascii="GHEA Mariam" w:eastAsia="Times New Roman" w:hAnsi="GHEA Mariam" w:cs="Times New Roman"/>
          <w:kern w:val="0"/>
          <w:u w:color="000000"/>
          <w14:ligatures w14:val="none"/>
        </w:rPr>
        <w:t>։</w:t>
      </w:r>
    </w:p>
    <w:p w14:paraId="2DB44973" w14:textId="43613A80" w:rsidR="00636974" w:rsidRPr="00E96CAA" w:rsidRDefault="000D218C" w:rsidP="00636974">
      <w:pPr>
        <w:spacing w:after="200" w:line="360" w:lineRule="auto"/>
        <w:ind w:right="-8" w:firstLine="567"/>
        <w:contextualSpacing/>
        <w:jc w:val="both"/>
        <w:rPr>
          <w:rFonts w:ascii="GHEA Mariam" w:eastAsia="Times New Roman" w:hAnsi="GHEA Mariam" w:cs="Times New Roman"/>
          <w:kern w:val="0"/>
          <w:u w:color="000000"/>
          <w:lang w:val="pt-PT"/>
          <w14:ligatures w14:val="none"/>
        </w:rPr>
      </w:pPr>
      <w:r>
        <w:rPr>
          <w:rFonts w:ascii="GHEA Mariam" w:eastAsia="Times New Roman" w:hAnsi="GHEA Mariam" w:cs="Times New Roman"/>
          <w:kern w:val="0"/>
          <w:u w:color="000000"/>
          <w:lang w:val="hy-AM"/>
          <w14:ligatures w14:val="none"/>
        </w:rPr>
        <w:t>5</w:t>
      </w:r>
      <w:r w:rsidR="00636974" w:rsidRPr="00E96CAA">
        <w:rPr>
          <w:rFonts w:ascii="GHEA Mariam" w:eastAsia="Times New Roman" w:hAnsi="GHEA Mariam" w:cs="Times New Roman"/>
          <w:kern w:val="0"/>
          <w:u w:color="000000"/>
          <w:lang w:val="pt-PT"/>
          <w14:ligatures w14:val="none"/>
        </w:rPr>
        <w:t xml:space="preserve">. </w:t>
      </w:r>
      <w:proofErr w:type="spellStart"/>
      <w:r w:rsidR="00636974" w:rsidRPr="00E96CAA">
        <w:rPr>
          <w:rFonts w:ascii="GHEA Mariam" w:eastAsia="Times New Roman" w:hAnsi="GHEA Mariam" w:cs="Times New Roman"/>
          <w:kern w:val="0"/>
          <w:u w:color="000000"/>
          <w14:ligatures w14:val="none"/>
        </w:rPr>
        <w:t>Վերաքննիչ</w:t>
      </w:r>
      <w:proofErr w:type="spellEnd"/>
      <w:r w:rsidR="00636974" w:rsidRPr="00E96CAA">
        <w:rPr>
          <w:rFonts w:ascii="GHEA Mariam" w:eastAsia="Times New Roman" w:hAnsi="GHEA Mariam" w:cs="Times New Roman"/>
          <w:kern w:val="0"/>
          <w:u w:color="000000"/>
          <w:lang w:val="pt-PT"/>
          <w14:ligatures w14:val="none"/>
        </w:rPr>
        <w:t xml:space="preserve"> </w:t>
      </w:r>
      <w:proofErr w:type="spellStart"/>
      <w:r w:rsidR="00636974" w:rsidRPr="00E96CAA">
        <w:rPr>
          <w:rFonts w:ascii="GHEA Mariam" w:eastAsia="Times New Roman" w:hAnsi="GHEA Mariam" w:cs="Times New Roman"/>
          <w:kern w:val="0"/>
          <w:u w:color="000000"/>
          <w14:ligatures w14:val="none"/>
        </w:rPr>
        <w:t>դատարանի</w:t>
      </w:r>
      <w:proofErr w:type="spellEnd"/>
      <w:r w:rsidR="00636974" w:rsidRPr="00E96CAA">
        <w:rPr>
          <w:rFonts w:ascii="GHEA Mariam" w:eastAsia="Times New Roman" w:hAnsi="GHEA Mariam" w:cs="Times New Roman"/>
          <w:kern w:val="0"/>
          <w:u w:color="000000"/>
          <w:lang w:val="pt-PT"/>
          <w14:ligatures w14:val="none"/>
        </w:rPr>
        <w:t xml:space="preserve"> </w:t>
      </w:r>
      <w:proofErr w:type="spellStart"/>
      <w:r w:rsidR="00636974" w:rsidRPr="00E96CAA">
        <w:rPr>
          <w:rFonts w:ascii="GHEA Mariam" w:eastAsia="Times New Roman" w:hAnsi="GHEA Mariam" w:cs="Times New Roman"/>
          <w:kern w:val="0"/>
          <w:u w:color="000000"/>
          <w14:ligatures w14:val="none"/>
        </w:rPr>
        <w:t>վերոնշյալ</w:t>
      </w:r>
      <w:proofErr w:type="spellEnd"/>
      <w:r w:rsidR="00636974" w:rsidRPr="00E96CAA">
        <w:rPr>
          <w:rFonts w:ascii="GHEA Mariam" w:eastAsia="Times New Roman" w:hAnsi="GHEA Mariam" w:cs="Times New Roman"/>
          <w:kern w:val="0"/>
          <w:u w:color="000000"/>
          <w:lang w:val="pt-PT"/>
          <w14:ligatures w14:val="none"/>
        </w:rPr>
        <w:t xml:space="preserve"> </w:t>
      </w:r>
      <w:proofErr w:type="spellStart"/>
      <w:r w:rsidR="00636974" w:rsidRPr="00E96CAA">
        <w:rPr>
          <w:rFonts w:ascii="GHEA Mariam" w:eastAsia="Times New Roman" w:hAnsi="GHEA Mariam" w:cs="Times New Roman"/>
          <w:kern w:val="0"/>
          <w:u w:color="000000"/>
          <w14:ligatures w14:val="none"/>
        </w:rPr>
        <w:t>որոշման</w:t>
      </w:r>
      <w:proofErr w:type="spellEnd"/>
      <w:r w:rsidR="00636974" w:rsidRPr="00E96CAA">
        <w:rPr>
          <w:rFonts w:ascii="GHEA Mariam" w:eastAsia="Times New Roman" w:hAnsi="GHEA Mariam" w:cs="Times New Roman"/>
          <w:kern w:val="0"/>
          <w:u w:color="000000"/>
          <w:lang w:val="pt-PT"/>
          <w14:ligatures w14:val="none"/>
        </w:rPr>
        <w:t xml:space="preserve"> </w:t>
      </w:r>
      <w:proofErr w:type="spellStart"/>
      <w:r w:rsidR="00636974" w:rsidRPr="00E96CAA">
        <w:rPr>
          <w:rFonts w:ascii="GHEA Mariam" w:eastAsia="Times New Roman" w:hAnsi="GHEA Mariam" w:cs="Times New Roman"/>
          <w:kern w:val="0"/>
          <w:u w:color="000000"/>
          <w14:ligatures w14:val="none"/>
        </w:rPr>
        <w:t>դեմ</w:t>
      </w:r>
      <w:proofErr w:type="spellEnd"/>
      <w:r w:rsidR="00636974" w:rsidRPr="00E96CAA">
        <w:rPr>
          <w:rFonts w:ascii="GHEA Mariam" w:eastAsia="Times New Roman" w:hAnsi="GHEA Mariam" w:cs="Times New Roman"/>
          <w:kern w:val="0"/>
          <w:u w:color="000000"/>
          <w:lang w:val="pt-PT"/>
          <w14:ligatures w14:val="none"/>
        </w:rPr>
        <w:t xml:space="preserve"> </w:t>
      </w:r>
      <w:proofErr w:type="spellStart"/>
      <w:r w:rsidR="00636974" w:rsidRPr="00E96CAA">
        <w:rPr>
          <w:rFonts w:ascii="GHEA Mariam" w:eastAsia="Times New Roman" w:hAnsi="GHEA Mariam" w:cs="Times New Roman"/>
          <w:kern w:val="0"/>
          <w:u w:color="000000"/>
          <w14:ligatures w14:val="none"/>
        </w:rPr>
        <w:t>հատուկ</w:t>
      </w:r>
      <w:proofErr w:type="spellEnd"/>
      <w:r w:rsidR="00636974" w:rsidRPr="00E96CAA">
        <w:rPr>
          <w:rFonts w:ascii="GHEA Mariam" w:eastAsia="Times New Roman" w:hAnsi="GHEA Mariam" w:cs="Times New Roman"/>
          <w:kern w:val="0"/>
          <w:u w:color="000000"/>
          <w:lang w:val="pt-PT"/>
          <w14:ligatures w14:val="none"/>
        </w:rPr>
        <w:t xml:space="preserve"> </w:t>
      </w:r>
      <w:proofErr w:type="spellStart"/>
      <w:r w:rsidR="00636974" w:rsidRPr="00E96CAA">
        <w:rPr>
          <w:rFonts w:ascii="GHEA Mariam" w:eastAsia="Times New Roman" w:hAnsi="GHEA Mariam" w:cs="Times New Roman"/>
          <w:kern w:val="0"/>
          <w:u w:color="000000"/>
          <w14:ligatures w14:val="none"/>
        </w:rPr>
        <w:t>վերանայման</w:t>
      </w:r>
      <w:proofErr w:type="spellEnd"/>
      <w:r w:rsidR="00636974" w:rsidRPr="00E96CAA">
        <w:rPr>
          <w:rFonts w:ascii="GHEA Mariam" w:eastAsia="Times New Roman" w:hAnsi="GHEA Mariam" w:cs="Times New Roman"/>
          <w:kern w:val="0"/>
          <w:u w:color="000000"/>
          <w:lang w:val="pt-PT"/>
          <w14:ligatures w14:val="none"/>
        </w:rPr>
        <w:t xml:space="preserve"> </w:t>
      </w:r>
      <w:proofErr w:type="spellStart"/>
      <w:r w:rsidR="00636974" w:rsidRPr="00E96CAA">
        <w:rPr>
          <w:rFonts w:ascii="GHEA Mariam" w:eastAsia="Times New Roman" w:hAnsi="GHEA Mariam" w:cs="Times New Roman"/>
          <w:kern w:val="0"/>
          <w:u w:color="000000"/>
          <w14:ligatures w14:val="none"/>
        </w:rPr>
        <w:t>վճռաբեկ</w:t>
      </w:r>
      <w:proofErr w:type="spellEnd"/>
      <w:r w:rsidR="00636974" w:rsidRPr="00E96CAA">
        <w:rPr>
          <w:rFonts w:ascii="GHEA Mariam" w:eastAsia="Times New Roman" w:hAnsi="GHEA Mariam" w:cs="Times New Roman"/>
          <w:kern w:val="0"/>
          <w:u w:color="000000"/>
          <w:lang w:val="pt-PT"/>
          <w14:ligatures w14:val="none"/>
        </w:rPr>
        <w:t xml:space="preserve"> </w:t>
      </w:r>
      <w:proofErr w:type="spellStart"/>
      <w:r w:rsidR="00636974" w:rsidRPr="00E96CAA">
        <w:rPr>
          <w:rFonts w:ascii="GHEA Mariam" w:eastAsia="Times New Roman" w:hAnsi="GHEA Mariam" w:cs="Times New Roman"/>
          <w:kern w:val="0"/>
          <w:u w:color="000000"/>
          <w14:ligatures w14:val="none"/>
        </w:rPr>
        <w:t>բողոք</w:t>
      </w:r>
      <w:proofErr w:type="spellEnd"/>
      <w:r w:rsidR="00636974" w:rsidRPr="00E96CAA">
        <w:rPr>
          <w:rFonts w:ascii="GHEA Mariam" w:eastAsia="Times New Roman" w:hAnsi="GHEA Mariam" w:cs="Times New Roman"/>
          <w:kern w:val="0"/>
          <w:u w:color="000000"/>
          <w:lang w:val="pt-PT"/>
          <w14:ligatures w14:val="none"/>
        </w:rPr>
        <w:t xml:space="preserve"> </w:t>
      </w:r>
      <w:r w:rsidR="00636974" w:rsidRPr="00E96CAA">
        <w:rPr>
          <w:rFonts w:ascii="GHEA Mariam" w:eastAsia="Times New Roman" w:hAnsi="GHEA Mariam" w:cs="Times New Roman"/>
          <w:kern w:val="0"/>
          <w:u w:color="000000"/>
          <w14:ligatures w14:val="none"/>
        </w:rPr>
        <w:t>է</w:t>
      </w:r>
      <w:r w:rsidR="00636974" w:rsidRPr="00E96CAA">
        <w:rPr>
          <w:rFonts w:ascii="GHEA Mariam" w:eastAsia="Times New Roman" w:hAnsi="GHEA Mariam" w:cs="Times New Roman"/>
          <w:kern w:val="0"/>
          <w:u w:color="000000"/>
          <w:lang w:val="pt-PT"/>
          <w14:ligatures w14:val="none"/>
        </w:rPr>
        <w:t xml:space="preserve"> </w:t>
      </w:r>
      <w:proofErr w:type="spellStart"/>
      <w:r w:rsidR="00636974" w:rsidRPr="00E96CAA">
        <w:rPr>
          <w:rFonts w:ascii="GHEA Mariam" w:eastAsia="Times New Roman" w:hAnsi="GHEA Mariam" w:cs="Times New Roman"/>
          <w:kern w:val="0"/>
          <w:u w:color="000000"/>
          <w14:ligatures w14:val="none"/>
        </w:rPr>
        <w:t>ներկայացրել</w:t>
      </w:r>
      <w:proofErr w:type="spellEnd"/>
      <w:r w:rsidR="00636974" w:rsidRPr="00E96CAA">
        <w:rPr>
          <w:rFonts w:ascii="GHEA Mariam" w:eastAsia="Times New Roman" w:hAnsi="GHEA Mariam" w:cs="Times New Roman"/>
          <w:kern w:val="0"/>
          <w:u w:color="000000"/>
          <w:lang w:val="pt-PT"/>
          <w14:ligatures w14:val="none"/>
        </w:rPr>
        <w:t xml:space="preserve"> </w:t>
      </w:r>
      <w:r>
        <w:rPr>
          <w:rFonts w:ascii="GHEA Mariam" w:eastAsia="Times New Roman" w:hAnsi="GHEA Mariam" w:cs="Times New Roman"/>
          <w:kern w:val="0"/>
          <w:u w:color="000000"/>
          <w:lang w:val="hy-AM"/>
          <w14:ligatures w14:val="none"/>
        </w:rPr>
        <w:t xml:space="preserve">տուժող </w:t>
      </w:r>
      <w:r w:rsidR="00636974" w:rsidRPr="00E96CAA">
        <w:rPr>
          <w:rFonts w:ascii="GHEA Mariam" w:eastAsia="Times New Roman" w:hAnsi="GHEA Mariam" w:cs="Times New Roman"/>
          <w:kern w:val="0"/>
          <w:u w:color="000000"/>
          <w14:ligatures w14:val="none"/>
        </w:rPr>
        <w:t>Ս</w:t>
      </w:r>
      <w:r w:rsidR="00E97FCE" w:rsidRPr="00E97FCE">
        <w:rPr>
          <w:rFonts w:ascii="GHEA Mariam" w:eastAsia="Times New Roman" w:hAnsi="GHEA Mariam" w:cs="Times New Roman"/>
          <w:kern w:val="0"/>
          <w:u w:color="000000"/>
          <w:lang w:val="pt-PT"/>
          <w14:ligatures w14:val="none"/>
        </w:rPr>
        <w:t>**</w:t>
      </w:r>
      <w:r w:rsidR="00E97FCE">
        <w:rPr>
          <w:rFonts w:ascii="GHEA Mariam" w:eastAsia="Times New Roman" w:hAnsi="GHEA Mariam" w:cs="Times New Roman"/>
          <w:kern w:val="0"/>
          <w:u w:color="000000"/>
          <w:lang w:val="pt-PT"/>
          <w14:ligatures w14:val="none"/>
        </w:rPr>
        <w:t>****</w:t>
      </w:r>
      <w:r w:rsidR="00514C2A" w:rsidRPr="00E96CAA">
        <w:rPr>
          <w:rFonts w:ascii="GHEA Mariam" w:eastAsia="Times New Roman" w:hAnsi="GHEA Mariam" w:cs="Times New Roman"/>
          <w:kern w:val="0"/>
          <w:u w:color="000000"/>
          <w:lang w:val="hy-AM"/>
          <w14:ligatures w14:val="none"/>
        </w:rPr>
        <w:t xml:space="preserve"> </w:t>
      </w:r>
      <w:r w:rsidR="00636974" w:rsidRPr="00E96CAA">
        <w:rPr>
          <w:rFonts w:ascii="GHEA Mariam" w:eastAsia="Times New Roman" w:hAnsi="GHEA Mariam" w:cs="Times New Roman"/>
          <w:kern w:val="0"/>
          <w:u w:color="000000"/>
          <w14:ligatures w14:val="none"/>
        </w:rPr>
        <w:t>Ա</w:t>
      </w:r>
      <w:r w:rsidR="00E97FCE" w:rsidRPr="00E97FCE">
        <w:rPr>
          <w:rFonts w:ascii="GHEA Mariam" w:eastAsia="Times New Roman" w:hAnsi="GHEA Mariam" w:cs="Times New Roman"/>
          <w:kern w:val="0"/>
          <w:u w:color="000000"/>
          <w:lang w:val="pt-PT"/>
          <w14:ligatures w14:val="none"/>
        </w:rPr>
        <w:t>**</w:t>
      </w:r>
      <w:r w:rsidR="00E97FCE">
        <w:rPr>
          <w:rFonts w:ascii="GHEA Mariam" w:eastAsia="Times New Roman" w:hAnsi="GHEA Mariam" w:cs="Times New Roman"/>
          <w:kern w:val="0"/>
          <w:u w:color="000000"/>
          <w:lang w:val="pt-PT"/>
          <w14:ligatures w14:val="none"/>
        </w:rPr>
        <w:t>****</w:t>
      </w:r>
      <w:r w:rsidR="00636974" w:rsidRPr="00E96CAA">
        <w:rPr>
          <w:rFonts w:ascii="GHEA Mariam" w:eastAsia="Times New Roman" w:hAnsi="GHEA Mariam" w:cs="Times New Roman"/>
          <w:kern w:val="0"/>
          <w:u w:color="000000"/>
          <w14:ligatures w14:val="none"/>
        </w:rPr>
        <w:t>ի</w:t>
      </w:r>
      <w:r w:rsidR="00636974" w:rsidRPr="00E96CAA">
        <w:rPr>
          <w:rFonts w:ascii="GHEA Mariam" w:eastAsia="Times New Roman" w:hAnsi="GHEA Mariam" w:cs="Times New Roman"/>
          <w:kern w:val="0"/>
          <w:u w:color="000000"/>
          <w:lang w:val="pt-PT"/>
          <w14:ligatures w14:val="none"/>
        </w:rPr>
        <w:t xml:space="preserve"> </w:t>
      </w:r>
      <w:proofErr w:type="spellStart"/>
      <w:r w:rsidR="00636974" w:rsidRPr="00E96CAA">
        <w:rPr>
          <w:rFonts w:ascii="GHEA Mariam" w:eastAsia="Times New Roman" w:hAnsi="GHEA Mariam" w:cs="Times New Roman"/>
          <w:kern w:val="0"/>
          <w:u w:color="000000"/>
          <w14:ligatures w14:val="none"/>
        </w:rPr>
        <w:t>ներկայացուցիչ</w:t>
      </w:r>
      <w:proofErr w:type="spellEnd"/>
      <w:r w:rsidR="00636974" w:rsidRPr="00E96CAA">
        <w:rPr>
          <w:rFonts w:ascii="GHEA Mariam" w:eastAsia="Times New Roman" w:hAnsi="GHEA Mariam" w:cs="Times New Roman"/>
          <w:kern w:val="0"/>
          <w:u w:color="000000"/>
          <w:lang w:val="pt-PT"/>
          <w14:ligatures w14:val="none"/>
        </w:rPr>
        <w:t xml:space="preserve"> </w:t>
      </w:r>
      <w:proofErr w:type="gramStart"/>
      <w:r w:rsidR="00636974" w:rsidRPr="00E96CAA">
        <w:rPr>
          <w:rFonts w:ascii="GHEA Mariam" w:eastAsia="Times New Roman" w:hAnsi="GHEA Mariam" w:cs="Times New Roman"/>
          <w:kern w:val="0"/>
          <w:u w:color="000000"/>
          <w14:ligatures w14:val="none"/>
        </w:rPr>
        <w:t>Հ</w:t>
      </w:r>
      <w:r w:rsidR="00636974" w:rsidRPr="00E96CAA">
        <w:rPr>
          <w:rFonts w:ascii="GHEA Mariam" w:eastAsia="Times New Roman" w:hAnsi="GHEA Mariam" w:cs="Times New Roman"/>
          <w:kern w:val="0"/>
          <w:u w:color="000000"/>
          <w:lang w:val="pt-PT"/>
          <w14:ligatures w14:val="none"/>
        </w:rPr>
        <w:t>.</w:t>
      </w:r>
      <w:proofErr w:type="spellStart"/>
      <w:r w:rsidR="00636974" w:rsidRPr="00E96CAA">
        <w:rPr>
          <w:rFonts w:ascii="GHEA Mariam" w:eastAsia="Times New Roman" w:hAnsi="GHEA Mariam" w:cs="Times New Roman"/>
          <w:kern w:val="0"/>
          <w:u w:color="000000"/>
          <w14:ligatures w14:val="none"/>
        </w:rPr>
        <w:t>Սարգսյանը</w:t>
      </w:r>
      <w:proofErr w:type="spellEnd"/>
      <w:proofErr w:type="gramEnd"/>
      <w:r w:rsidR="00636974" w:rsidRPr="00E96CAA">
        <w:rPr>
          <w:rFonts w:ascii="GHEA Mariam" w:eastAsia="Times New Roman" w:hAnsi="GHEA Mariam" w:cs="Times New Roman"/>
          <w:kern w:val="0"/>
          <w:u w:color="000000"/>
          <w:lang w:val="pt-PT"/>
          <w14:ligatures w14:val="none"/>
        </w:rPr>
        <w:t xml:space="preserve">, </w:t>
      </w:r>
      <w:proofErr w:type="spellStart"/>
      <w:r w:rsidR="00636974" w:rsidRPr="00E96CAA">
        <w:rPr>
          <w:rFonts w:ascii="GHEA Mariam" w:eastAsia="Times New Roman" w:hAnsi="GHEA Mariam" w:cs="Times New Roman"/>
          <w:kern w:val="0"/>
          <w:u w:color="000000"/>
          <w14:ligatures w14:val="none"/>
        </w:rPr>
        <w:t>որը</w:t>
      </w:r>
      <w:proofErr w:type="spellEnd"/>
      <w:r w:rsidR="00636974" w:rsidRPr="00E96CAA">
        <w:rPr>
          <w:rFonts w:ascii="GHEA Mariam" w:eastAsia="Times New Roman" w:hAnsi="GHEA Mariam" w:cs="Times New Roman"/>
          <w:kern w:val="0"/>
          <w:u w:color="000000"/>
          <w:lang w:val="pt-PT"/>
          <w14:ligatures w14:val="none"/>
        </w:rPr>
        <w:t xml:space="preserve"> </w:t>
      </w:r>
      <w:proofErr w:type="spellStart"/>
      <w:r w:rsidR="00636974" w:rsidRPr="00E96CAA">
        <w:rPr>
          <w:rFonts w:ascii="GHEA Mariam" w:eastAsia="Times New Roman" w:hAnsi="GHEA Mariam" w:cs="Times New Roman"/>
          <w:kern w:val="0"/>
          <w:u w:color="000000"/>
          <w14:ligatures w14:val="none"/>
        </w:rPr>
        <w:t>Վճռաբեկ</w:t>
      </w:r>
      <w:proofErr w:type="spellEnd"/>
      <w:r w:rsidR="00636974" w:rsidRPr="00E96CAA">
        <w:rPr>
          <w:rFonts w:ascii="GHEA Mariam" w:eastAsia="Times New Roman" w:hAnsi="GHEA Mariam" w:cs="Times New Roman"/>
          <w:kern w:val="0"/>
          <w:u w:color="000000"/>
          <w:lang w:val="pt-PT"/>
          <w14:ligatures w14:val="none"/>
        </w:rPr>
        <w:t xml:space="preserve"> </w:t>
      </w:r>
      <w:proofErr w:type="spellStart"/>
      <w:r w:rsidR="00636974" w:rsidRPr="00E96CAA">
        <w:rPr>
          <w:rFonts w:ascii="GHEA Mariam" w:eastAsia="Times New Roman" w:hAnsi="GHEA Mariam" w:cs="Times New Roman"/>
          <w:kern w:val="0"/>
          <w:u w:color="000000"/>
          <w14:ligatures w14:val="none"/>
        </w:rPr>
        <w:t>դատարանի</w:t>
      </w:r>
      <w:proofErr w:type="spellEnd"/>
      <w:r w:rsidR="00636974" w:rsidRPr="00E96CAA">
        <w:rPr>
          <w:rFonts w:ascii="GHEA Mariam" w:eastAsia="Times New Roman" w:hAnsi="GHEA Mariam" w:cs="Times New Roman"/>
          <w:kern w:val="0"/>
          <w:u w:color="000000"/>
          <w14:ligatures w14:val="none"/>
        </w:rPr>
        <w:t>՝</w:t>
      </w:r>
      <w:r w:rsidR="00636974" w:rsidRPr="00E96CAA">
        <w:rPr>
          <w:rFonts w:ascii="GHEA Mariam" w:eastAsia="Times New Roman" w:hAnsi="GHEA Mariam" w:cs="Times New Roman"/>
          <w:kern w:val="0"/>
          <w:u w:color="000000"/>
          <w:lang w:val="pt-PT"/>
          <w14:ligatures w14:val="none"/>
        </w:rPr>
        <w:t xml:space="preserve"> 2025 </w:t>
      </w:r>
      <w:proofErr w:type="spellStart"/>
      <w:r w:rsidR="00636974" w:rsidRPr="00E96CAA">
        <w:rPr>
          <w:rFonts w:ascii="GHEA Mariam" w:eastAsia="Times New Roman" w:hAnsi="GHEA Mariam" w:cs="Times New Roman"/>
          <w:kern w:val="0"/>
          <w:u w:color="000000"/>
          <w14:ligatures w14:val="none"/>
        </w:rPr>
        <w:t>թվականի</w:t>
      </w:r>
      <w:proofErr w:type="spellEnd"/>
      <w:r w:rsidR="00636974" w:rsidRPr="00E96CAA">
        <w:rPr>
          <w:rFonts w:ascii="GHEA Mariam" w:eastAsia="Times New Roman" w:hAnsi="GHEA Mariam" w:cs="Times New Roman"/>
          <w:kern w:val="0"/>
          <w:u w:color="000000"/>
          <w:lang w:val="pt-PT"/>
          <w14:ligatures w14:val="none"/>
        </w:rPr>
        <w:t xml:space="preserve"> </w:t>
      </w:r>
      <w:proofErr w:type="spellStart"/>
      <w:r w:rsidR="00636974" w:rsidRPr="00E96CAA">
        <w:rPr>
          <w:rFonts w:ascii="GHEA Mariam" w:eastAsia="Times New Roman" w:hAnsi="GHEA Mariam" w:cs="Times New Roman"/>
          <w:kern w:val="0"/>
          <w:u w:color="000000"/>
          <w14:ligatures w14:val="none"/>
        </w:rPr>
        <w:t>մայիսի</w:t>
      </w:r>
      <w:proofErr w:type="spellEnd"/>
      <w:r w:rsidR="00636974" w:rsidRPr="00E96CAA">
        <w:rPr>
          <w:rFonts w:ascii="GHEA Mariam" w:eastAsia="Times New Roman" w:hAnsi="GHEA Mariam" w:cs="Times New Roman"/>
          <w:kern w:val="0"/>
          <w:u w:color="000000"/>
          <w:lang w:val="pt-PT"/>
          <w14:ligatures w14:val="none"/>
        </w:rPr>
        <w:t xml:space="preserve"> 5-</w:t>
      </w:r>
      <w:r w:rsidR="00636974" w:rsidRPr="00E96CAA">
        <w:rPr>
          <w:rFonts w:ascii="GHEA Mariam" w:eastAsia="Times New Roman" w:hAnsi="GHEA Mariam" w:cs="Times New Roman"/>
          <w:kern w:val="0"/>
          <w:u w:color="000000"/>
          <w14:ligatures w14:val="none"/>
        </w:rPr>
        <w:t>ի</w:t>
      </w:r>
      <w:r w:rsidR="00636974" w:rsidRPr="00E96CAA">
        <w:rPr>
          <w:rFonts w:ascii="GHEA Mariam" w:eastAsia="Times New Roman" w:hAnsi="GHEA Mariam" w:cs="Times New Roman"/>
          <w:kern w:val="0"/>
          <w:u w:color="000000"/>
          <w:lang w:val="pt-PT"/>
          <w14:ligatures w14:val="none"/>
        </w:rPr>
        <w:t xml:space="preserve"> </w:t>
      </w:r>
      <w:proofErr w:type="spellStart"/>
      <w:r w:rsidR="00636974" w:rsidRPr="00E96CAA">
        <w:rPr>
          <w:rFonts w:ascii="GHEA Mariam" w:eastAsia="Times New Roman" w:hAnsi="GHEA Mariam" w:cs="Times New Roman"/>
          <w:kern w:val="0"/>
          <w:u w:color="000000"/>
          <w14:ligatures w14:val="none"/>
        </w:rPr>
        <w:t>որոշմամբ</w:t>
      </w:r>
      <w:proofErr w:type="spellEnd"/>
      <w:r w:rsidR="00636974" w:rsidRPr="00E96CAA">
        <w:rPr>
          <w:rFonts w:ascii="GHEA Mariam" w:eastAsia="Times New Roman" w:hAnsi="GHEA Mariam" w:cs="Times New Roman"/>
          <w:kern w:val="0"/>
          <w:u w:color="000000"/>
          <w:lang w:val="pt-PT"/>
          <w14:ligatures w14:val="none"/>
        </w:rPr>
        <w:t xml:space="preserve"> </w:t>
      </w:r>
      <w:proofErr w:type="spellStart"/>
      <w:r w:rsidR="00636974" w:rsidRPr="00E96CAA">
        <w:rPr>
          <w:rFonts w:ascii="GHEA Mariam" w:eastAsia="Times New Roman" w:hAnsi="GHEA Mariam" w:cs="Times New Roman"/>
          <w:kern w:val="0"/>
          <w:u w:color="000000"/>
          <w14:ligatures w14:val="none"/>
        </w:rPr>
        <w:t>ընդունվել</w:t>
      </w:r>
      <w:proofErr w:type="spellEnd"/>
      <w:r w:rsidR="00636974" w:rsidRPr="00E96CAA">
        <w:rPr>
          <w:rFonts w:ascii="GHEA Mariam" w:eastAsia="Times New Roman" w:hAnsi="GHEA Mariam" w:cs="Times New Roman"/>
          <w:kern w:val="0"/>
          <w:u w:color="000000"/>
          <w:lang w:val="pt-PT"/>
          <w14:ligatures w14:val="none"/>
        </w:rPr>
        <w:t xml:space="preserve"> </w:t>
      </w:r>
      <w:r w:rsidR="00636974" w:rsidRPr="00E96CAA">
        <w:rPr>
          <w:rFonts w:ascii="GHEA Mariam" w:eastAsia="Times New Roman" w:hAnsi="GHEA Mariam" w:cs="Times New Roman"/>
          <w:kern w:val="0"/>
          <w:u w:color="000000"/>
          <w14:ligatures w14:val="none"/>
        </w:rPr>
        <w:t>է</w:t>
      </w:r>
      <w:r w:rsidR="00636974" w:rsidRPr="00E96CAA">
        <w:rPr>
          <w:rFonts w:ascii="GHEA Mariam" w:eastAsia="Times New Roman" w:hAnsi="GHEA Mariam" w:cs="Times New Roman"/>
          <w:kern w:val="0"/>
          <w:u w:color="000000"/>
          <w:lang w:val="pt-PT"/>
          <w14:ligatures w14:val="none"/>
        </w:rPr>
        <w:t xml:space="preserve"> </w:t>
      </w:r>
      <w:proofErr w:type="spellStart"/>
      <w:r w:rsidR="00636974" w:rsidRPr="00E96CAA">
        <w:rPr>
          <w:rFonts w:ascii="GHEA Mariam" w:eastAsia="Times New Roman" w:hAnsi="GHEA Mariam" w:cs="Times New Roman"/>
          <w:kern w:val="0"/>
          <w:u w:color="000000"/>
          <w14:ligatures w14:val="none"/>
        </w:rPr>
        <w:t>վարույթ</w:t>
      </w:r>
      <w:proofErr w:type="spellEnd"/>
      <w:r w:rsidR="00636974" w:rsidRPr="00E96CAA">
        <w:rPr>
          <w:rFonts w:ascii="GHEA Mariam" w:eastAsia="Times New Roman" w:hAnsi="GHEA Mariam" w:cs="Times New Roman"/>
          <w:kern w:val="0"/>
          <w:u w:color="000000"/>
          <w:lang w:val="pt-PT"/>
          <w14:ligatures w14:val="none"/>
        </w:rPr>
        <w:t xml:space="preserve">, </w:t>
      </w:r>
      <w:r w:rsidR="00636974" w:rsidRPr="00E96CAA">
        <w:rPr>
          <w:rFonts w:ascii="GHEA Mariam" w:eastAsia="Times New Roman" w:hAnsi="GHEA Mariam" w:cs="Times New Roman"/>
          <w:kern w:val="0"/>
          <w:u w:color="000000"/>
          <w14:ligatures w14:val="none"/>
        </w:rPr>
        <w:t>և</w:t>
      </w:r>
      <w:r w:rsidR="00636974" w:rsidRPr="00E96CAA">
        <w:rPr>
          <w:rFonts w:ascii="GHEA Mariam" w:eastAsia="Times New Roman" w:hAnsi="GHEA Mariam" w:cs="Times New Roman"/>
          <w:kern w:val="0"/>
          <w:u w:color="000000"/>
          <w:lang w:val="pt-PT"/>
          <w14:ligatures w14:val="none"/>
        </w:rPr>
        <w:t xml:space="preserve"> </w:t>
      </w:r>
      <w:proofErr w:type="spellStart"/>
      <w:r w:rsidR="00636974" w:rsidRPr="00E96CAA">
        <w:rPr>
          <w:rFonts w:ascii="GHEA Mariam" w:eastAsia="Times New Roman" w:hAnsi="GHEA Mariam" w:cs="Times New Roman"/>
          <w:kern w:val="0"/>
          <w:u w:color="000000"/>
          <w14:ligatures w14:val="none"/>
        </w:rPr>
        <w:t>սահմանվել</w:t>
      </w:r>
      <w:proofErr w:type="spellEnd"/>
      <w:r w:rsidR="00636974" w:rsidRPr="00E96CAA">
        <w:rPr>
          <w:rFonts w:ascii="GHEA Mariam" w:eastAsia="Times New Roman" w:hAnsi="GHEA Mariam" w:cs="Times New Roman"/>
          <w:kern w:val="0"/>
          <w:u w:color="000000"/>
          <w:lang w:val="pt-PT"/>
          <w14:ligatures w14:val="none"/>
        </w:rPr>
        <w:t xml:space="preserve"> </w:t>
      </w:r>
      <w:proofErr w:type="spellStart"/>
      <w:r w:rsidR="00636974" w:rsidRPr="00E96CAA">
        <w:rPr>
          <w:rFonts w:ascii="GHEA Mariam" w:eastAsia="Times New Roman" w:hAnsi="GHEA Mariam" w:cs="Times New Roman"/>
          <w:kern w:val="0"/>
          <w:u w:color="000000"/>
          <w14:ligatures w14:val="none"/>
        </w:rPr>
        <w:t>դատական</w:t>
      </w:r>
      <w:proofErr w:type="spellEnd"/>
      <w:r w:rsidR="00636974" w:rsidRPr="00E96CAA">
        <w:rPr>
          <w:rFonts w:ascii="GHEA Mariam" w:eastAsia="Times New Roman" w:hAnsi="GHEA Mariam" w:cs="Times New Roman"/>
          <w:kern w:val="0"/>
          <w:u w:color="000000"/>
          <w:lang w:val="pt-PT"/>
          <w14:ligatures w14:val="none"/>
        </w:rPr>
        <w:t xml:space="preserve"> </w:t>
      </w:r>
      <w:proofErr w:type="spellStart"/>
      <w:r w:rsidR="00636974" w:rsidRPr="00E96CAA">
        <w:rPr>
          <w:rFonts w:ascii="GHEA Mariam" w:eastAsia="Times New Roman" w:hAnsi="GHEA Mariam" w:cs="Times New Roman"/>
          <w:kern w:val="0"/>
          <w:u w:color="000000"/>
          <w14:ligatures w14:val="none"/>
        </w:rPr>
        <w:t>վարույթի</w:t>
      </w:r>
      <w:proofErr w:type="spellEnd"/>
      <w:r w:rsidR="00636974" w:rsidRPr="00E96CAA">
        <w:rPr>
          <w:rFonts w:ascii="GHEA Mariam" w:eastAsia="Times New Roman" w:hAnsi="GHEA Mariam" w:cs="Times New Roman"/>
          <w:kern w:val="0"/>
          <w:u w:color="000000"/>
          <w:lang w:val="pt-PT"/>
          <w14:ligatures w14:val="none"/>
        </w:rPr>
        <w:t xml:space="preserve"> </w:t>
      </w:r>
      <w:proofErr w:type="spellStart"/>
      <w:r w:rsidR="00636974" w:rsidRPr="00E96CAA">
        <w:rPr>
          <w:rFonts w:ascii="GHEA Mariam" w:eastAsia="Times New Roman" w:hAnsi="GHEA Mariam" w:cs="Times New Roman"/>
          <w:kern w:val="0"/>
          <w:u w:color="000000"/>
          <w14:ligatures w14:val="none"/>
        </w:rPr>
        <w:t>իրականացման</w:t>
      </w:r>
      <w:proofErr w:type="spellEnd"/>
      <w:r w:rsidR="00636974" w:rsidRPr="00E96CAA">
        <w:rPr>
          <w:rFonts w:ascii="GHEA Mariam" w:eastAsia="Times New Roman" w:hAnsi="GHEA Mariam" w:cs="Times New Roman"/>
          <w:kern w:val="0"/>
          <w:u w:color="000000"/>
          <w:lang w:val="pt-PT"/>
          <w14:ligatures w14:val="none"/>
        </w:rPr>
        <w:t xml:space="preserve"> </w:t>
      </w:r>
      <w:proofErr w:type="spellStart"/>
      <w:r w:rsidR="00636974" w:rsidRPr="00E96CAA">
        <w:rPr>
          <w:rFonts w:ascii="GHEA Mariam" w:eastAsia="Times New Roman" w:hAnsi="GHEA Mariam" w:cs="Times New Roman"/>
          <w:kern w:val="0"/>
          <w:u w:color="000000"/>
          <w14:ligatures w14:val="none"/>
        </w:rPr>
        <w:t>գրավոր</w:t>
      </w:r>
      <w:proofErr w:type="spellEnd"/>
      <w:r w:rsidR="00636974" w:rsidRPr="00E96CAA">
        <w:rPr>
          <w:rFonts w:ascii="GHEA Mariam" w:eastAsia="Times New Roman" w:hAnsi="GHEA Mariam" w:cs="Times New Roman"/>
          <w:kern w:val="0"/>
          <w:u w:color="000000"/>
          <w:lang w:val="pt-PT"/>
          <w14:ligatures w14:val="none"/>
        </w:rPr>
        <w:t xml:space="preserve"> </w:t>
      </w:r>
      <w:proofErr w:type="spellStart"/>
      <w:r w:rsidR="00636974" w:rsidRPr="00E96CAA">
        <w:rPr>
          <w:rFonts w:ascii="GHEA Mariam" w:eastAsia="Times New Roman" w:hAnsi="GHEA Mariam" w:cs="Times New Roman"/>
          <w:kern w:val="0"/>
          <w:u w:color="000000"/>
          <w14:ligatures w14:val="none"/>
        </w:rPr>
        <w:t>ընթացակարգ</w:t>
      </w:r>
      <w:proofErr w:type="spellEnd"/>
      <w:r w:rsidR="00636974" w:rsidRPr="00E96CAA">
        <w:rPr>
          <w:rFonts w:ascii="GHEA Mariam" w:eastAsia="Times New Roman" w:hAnsi="GHEA Mariam" w:cs="Times New Roman"/>
          <w:kern w:val="0"/>
          <w:u w:color="000000"/>
          <w14:ligatures w14:val="none"/>
        </w:rPr>
        <w:t>։</w:t>
      </w:r>
    </w:p>
    <w:p w14:paraId="78729CDC" w14:textId="338273FD" w:rsidR="00636974" w:rsidRPr="00E96CAA" w:rsidRDefault="00636974" w:rsidP="00CC1AFD">
      <w:pPr>
        <w:pBdr>
          <w:top w:val="nil"/>
          <w:left w:val="nil"/>
          <w:bottom w:val="nil"/>
          <w:right w:val="nil"/>
          <w:between w:val="nil"/>
          <w:bar w:val="nil"/>
        </w:pBdr>
        <w:spacing w:after="0" w:line="360" w:lineRule="auto"/>
        <w:ind w:firstLine="567"/>
        <w:contextualSpacing/>
        <w:jc w:val="both"/>
        <w:rPr>
          <w:rFonts w:ascii="GHEA Mariam" w:eastAsia="GHEA Mariam" w:hAnsi="GHEA Mariam" w:cs="GHEA Mariam"/>
          <w:b/>
          <w:bCs/>
          <w:color w:val="000000"/>
          <w:kern w:val="0"/>
          <w:u w:val="single" w:color="000000"/>
          <w:bdr w:val="nil"/>
          <w:lang w:val="hy-AM" w:eastAsia="ru-RU"/>
          <w14:ligatures w14:val="none"/>
        </w:rPr>
      </w:pPr>
      <w:r w:rsidRPr="00E96CAA">
        <w:rPr>
          <w:rFonts w:ascii="GHEA Mariam" w:eastAsia="GHEA Mariam" w:hAnsi="GHEA Mariam" w:cs="GHEA Mariam"/>
          <w:b/>
          <w:bCs/>
          <w:color w:val="000000"/>
          <w:kern w:val="0"/>
          <w:u w:val="single" w:color="000000"/>
          <w:bdr w:val="nil"/>
          <w:lang w:val="hy-AM" w:eastAsia="ru-RU"/>
          <w14:ligatures w14:val="none"/>
        </w:rPr>
        <w:lastRenderedPageBreak/>
        <w:t>Վճռաբեկ բողոքի հիմքերը, փաստարկները և պահանջը.</w:t>
      </w:r>
    </w:p>
    <w:p w14:paraId="5FF8AD30" w14:textId="77777777" w:rsidR="00636974" w:rsidRPr="00E96CAA" w:rsidRDefault="00636974" w:rsidP="00CC1AFD">
      <w:pPr>
        <w:pBdr>
          <w:top w:val="nil"/>
          <w:left w:val="nil"/>
          <w:bottom w:val="nil"/>
          <w:right w:val="nil"/>
          <w:between w:val="nil"/>
          <w:bar w:val="nil"/>
        </w:pBdr>
        <w:spacing w:after="0" w:line="360" w:lineRule="auto"/>
        <w:ind w:firstLine="567"/>
        <w:contextualSpacing/>
        <w:jc w:val="both"/>
        <w:rPr>
          <w:rFonts w:ascii="GHEA Mariam" w:eastAsia="GHEA Mariam" w:hAnsi="GHEA Mariam" w:cs="GHEA Mariam"/>
          <w:color w:val="000000"/>
          <w:kern w:val="0"/>
          <w:u w:color="000000"/>
          <w:bdr w:val="nil"/>
          <w:lang w:val="hy-AM" w:eastAsia="ru-RU"/>
          <w14:ligatures w14:val="none"/>
        </w:rPr>
      </w:pPr>
      <w:r w:rsidRPr="00E96CAA">
        <w:rPr>
          <w:rFonts w:ascii="GHEA Mariam" w:eastAsia="GHEA Mariam" w:hAnsi="GHEA Mariam" w:cs="GHEA Mariam"/>
          <w:color w:val="000000"/>
          <w:kern w:val="0"/>
          <w:u w:color="000000"/>
          <w:bdr w:val="nil"/>
          <w:lang w:val="hy-AM" w:eastAsia="ru-RU"/>
          <w14:ligatures w14:val="none"/>
        </w:rPr>
        <w:t>Վճռաբեկ բողոքը քննվում է հետևյալ հիմքերի սահմաններում՝ ներքոհիշյալ փաստարկներով.</w:t>
      </w:r>
    </w:p>
    <w:p w14:paraId="7175B736" w14:textId="77777777" w:rsidR="00730E92" w:rsidRDefault="00827380" w:rsidP="00CC1AFD">
      <w:pPr>
        <w:pBdr>
          <w:top w:val="nil"/>
          <w:left w:val="nil"/>
          <w:bottom w:val="nil"/>
          <w:right w:val="nil"/>
          <w:between w:val="nil"/>
          <w:bar w:val="nil"/>
        </w:pBdr>
        <w:spacing w:after="0" w:line="360" w:lineRule="auto"/>
        <w:ind w:firstLine="567"/>
        <w:contextualSpacing/>
        <w:jc w:val="both"/>
        <w:rPr>
          <w:rFonts w:ascii="GHEA Mariam" w:eastAsia="GHEA Mariam" w:hAnsi="GHEA Mariam" w:cs="GHEA Mariam"/>
          <w:color w:val="000000"/>
          <w:kern w:val="0"/>
          <w:u w:color="000000"/>
          <w:bdr w:val="nil"/>
          <w:lang w:val="hy-AM" w:eastAsia="ru-RU"/>
          <w14:ligatures w14:val="none"/>
        </w:rPr>
      </w:pPr>
      <w:r>
        <w:rPr>
          <w:rFonts w:ascii="GHEA Mariam" w:eastAsia="GHEA Mariam" w:hAnsi="GHEA Mariam" w:cs="GHEA Mariam"/>
          <w:color w:val="000000"/>
          <w:kern w:val="0"/>
          <w:u w:color="000000"/>
          <w:bdr w:val="nil"/>
          <w:lang w:val="hy-AM" w:eastAsia="ru-RU"/>
          <w14:ligatures w14:val="none"/>
        </w:rPr>
        <w:t>6</w:t>
      </w:r>
      <w:r w:rsidR="00716B52" w:rsidRPr="00E96CAA">
        <w:rPr>
          <w:rFonts w:ascii="GHEA Mariam" w:eastAsia="GHEA Mariam" w:hAnsi="GHEA Mariam" w:cs="GHEA Mariam"/>
          <w:color w:val="000000"/>
          <w:kern w:val="0"/>
          <w:u w:color="000000"/>
          <w:bdr w:val="nil"/>
          <w:lang w:val="hy-AM" w:eastAsia="ru-RU"/>
          <w14:ligatures w14:val="none"/>
        </w:rPr>
        <w:t xml:space="preserve">. </w:t>
      </w:r>
      <w:r w:rsidR="00D233DD" w:rsidRPr="00E96CAA">
        <w:rPr>
          <w:rFonts w:ascii="GHEA Mariam" w:eastAsia="GHEA Mariam" w:hAnsi="GHEA Mariam" w:cs="GHEA Mariam"/>
          <w:color w:val="000000"/>
          <w:kern w:val="0"/>
          <w:u w:color="000000"/>
          <w:bdr w:val="nil"/>
          <w:lang w:val="hy-AM" w:eastAsia="ru-RU"/>
          <w14:ligatures w14:val="none"/>
        </w:rPr>
        <w:t>Բողոքի հեղինակը,</w:t>
      </w:r>
      <w:r w:rsidR="00510B94" w:rsidRPr="00E96CAA">
        <w:rPr>
          <w:rFonts w:ascii="GHEA Mariam" w:eastAsia="GHEA Mariam" w:hAnsi="GHEA Mariam" w:cs="GHEA Mariam"/>
          <w:color w:val="000000"/>
          <w:kern w:val="0"/>
          <w:u w:color="000000"/>
          <w:bdr w:val="nil"/>
          <w:lang w:val="hy-AM" w:eastAsia="ru-RU"/>
          <w14:ligatures w14:val="none"/>
        </w:rPr>
        <w:t xml:space="preserve"> </w:t>
      </w:r>
      <w:r w:rsidR="00044828" w:rsidRPr="00E96CAA">
        <w:rPr>
          <w:rFonts w:ascii="GHEA Mariam" w:eastAsia="GHEA Mariam" w:hAnsi="GHEA Mariam" w:cs="GHEA Mariam"/>
          <w:color w:val="000000"/>
          <w:kern w:val="0"/>
          <w:u w:color="000000"/>
          <w:bdr w:val="nil"/>
          <w:lang w:val="hy-AM" w:eastAsia="ru-RU"/>
          <w14:ligatures w14:val="none"/>
        </w:rPr>
        <w:t>վկայակոչելով տուժողի խախտված իրավունքների վերականգնման վերաբերյալ ներպետական և միջազգային իրավական ակտերը, նշել է, որ ստորադաս դատարաններ</w:t>
      </w:r>
      <w:r w:rsidR="000D218C">
        <w:rPr>
          <w:rFonts w:ascii="GHEA Mariam" w:eastAsia="GHEA Mariam" w:hAnsi="GHEA Mariam" w:cs="GHEA Mariam"/>
          <w:color w:val="000000"/>
          <w:kern w:val="0"/>
          <w:u w:color="000000"/>
          <w:bdr w:val="nil"/>
          <w:lang w:val="hy-AM" w:eastAsia="ru-RU"/>
          <w14:ligatures w14:val="none"/>
        </w:rPr>
        <w:t>ն</w:t>
      </w:r>
      <w:r w:rsidR="00044828" w:rsidRPr="00E96CAA">
        <w:rPr>
          <w:rFonts w:ascii="GHEA Mariam" w:eastAsia="GHEA Mariam" w:hAnsi="GHEA Mariam" w:cs="GHEA Mariam"/>
          <w:color w:val="000000"/>
          <w:kern w:val="0"/>
          <w:u w:color="000000"/>
          <w:bdr w:val="nil"/>
          <w:lang w:val="hy-AM" w:eastAsia="ru-RU"/>
          <w14:ligatures w14:val="none"/>
        </w:rPr>
        <w:t xml:space="preserve"> անտեսել են տուժող ճանաչելու մասին միջնորդության լուծման համար էական նշանակություն ունեցող փաստերը, ինչի արդյունքում </w:t>
      </w:r>
      <w:r w:rsidR="00730E92" w:rsidRPr="00730E92">
        <w:rPr>
          <w:rFonts w:ascii="GHEA Mariam" w:eastAsia="GHEA Mariam" w:hAnsi="GHEA Mariam" w:cs="GHEA Mariam"/>
          <w:color w:val="000000"/>
          <w:kern w:val="0"/>
          <w:u w:color="000000"/>
          <w:bdr w:val="nil"/>
          <w:lang w:val="hy-AM" w:eastAsia="ru-RU"/>
          <w14:ligatures w14:val="none"/>
        </w:rPr>
        <w:t>կայացված դատական ակտը խաթարել է արդարադատության բուն էությունը։</w:t>
      </w:r>
    </w:p>
    <w:p w14:paraId="4AD66145" w14:textId="7FE22E31" w:rsidR="00044828" w:rsidRPr="00E96CAA" w:rsidRDefault="00044828" w:rsidP="00CC1AFD">
      <w:pPr>
        <w:pBdr>
          <w:top w:val="nil"/>
          <w:left w:val="nil"/>
          <w:bottom w:val="nil"/>
          <w:right w:val="nil"/>
          <w:between w:val="nil"/>
          <w:bar w:val="nil"/>
        </w:pBdr>
        <w:spacing w:after="0" w:line="360" w:lineRule="auto"/>
        <w:ind w:firstLine="567"/>
        <w:contextualSpacing/>
        <w:jc w:val="both"/>
        <w:rPr>
          <w:rFonts w:ascii="GHEA Mariam" w:eastAsia="GHEA Mariam" w:hAnsi="GHEA Mariam" w:cs="GHEA Mariam"/>
          <w:color w:val="000000"/>
          <w:kern w:val="0"/>
          <w:u w:color="000000"/>
          <w:bdr w:val="nil"/>
          <w:lang w:val="hy-AM" w:eastAsia="ru-RU"/>
          <w14:ligatures w14:val="none"/>
        </w:rPr>
      </w:pPr>
      <w:r w:rsidRPr="00E96CAA">
        <w:rPr>
          <w:rFonts w:ascii="GHEA Mariam" w:eastAsia="GHEA Mariam" w:hAnsi="GHEA Mariam" w:cs="GHEA Mariam"/>
          <w:color w:val="000000"/>
          <w:kern w:val="0"/>
          <w:u w:color="000000"/>
          <w:bdr w:val="nil"/>
          <w:lang w:val="hy-AM" w:eastAsia="ru-RU"/>
          <w14:ligatures w14:val="none"/>
        </w:rPr>
        <w:t xml:space="preserve">Այսպես, բողոքաբերը </w:t>
      </w:r>
      <w:r w:rsidR="00510B94" w:rsidRPr="00E96CAA">
        <w:rPr>
          <w:rFonts w:ascii="GHEA Mariam" w:eastAsia="GHEA Mariam" w:hAnsi="GHEA Mariam" w:cs="GHEA Mariam"/>
          <w:color w:val="000000"/>
          <w:kern w:val="0"/>
          <w:u w:color="000000"/>
          <w:bdr w:val="nil"/>
          <w:lang w:val="hy-AM" w:eastAsia="ru-RU"/>
          <w14:ligatures w14:val="none"/>
        </w:rPr>
        <w:t>փաստարկել է, որ ստորադաս դատարանը</w:t>
      </w:r>
      <w:r w:rsidR="000A603D" w:rsidRPr="00E96CAA">
        <w:rPr>
          <w:rFonts w:ascii="GHEA Mariam" w:eastAsia="GHEA Mariam" w:hAnsi="GHEA Mariam" w:cs="GHEA Mariam"/>
          <w:color w:val="000000"/>
          <w:kern w:val="0"/>
          <w:u w:color="000000"/>
          <w:bdr w:val="nil"/>
          <w:lang w:val="hy-AM" w:eastAsia="ru-RU"/>
          <w14:ligatures w14:val="none"/>
        </w:rPr>
        <w:t>,</w:t>
      </w:r>
      <w:r w:rsidR="00510B94" w:rsidRPr="00E96CAA">
        <w:rPr>
          <w:rFonts w:ascii="GHEA Mariam" w:eastAsia="GHEA Mariam" w:hAnsi="GHEA Mariam" w:cs="GHEA Mariam"/>
          <w:color w:val="000000"/>
          <w:kern w:val="0"/>
          <w:u w:color="000000"/>
          <w:bdr w:val="nil"/>
          <w:lang w:val="hy-AM" w:eastAsia="ru-RU"/>
          <w14:ligatures w14:val="none"/>
        </w:rPr>
        <w:t xml:space="preserve"> Գ</w:t>
      </w:r>
      <w:r w:rsidR="00E97FCE" w:rsidRPr="00E97FCE">
        <w:rPr>
          <w:rFonts w:ascii="GHEA Mariam" w:eastAsia="GHEA Mariam" w:hAnsi="GHEA Mariam" w:cs="GHEA Mariam"/>
          <w:color w:val="000000"/>
          <w:kern w:val="0"/>
          <w:u w:color="000000"/>
          <w:bdr w:val="nil"/>
          <w:lang w:val="hy-AM" w:eastAsia="ru-RU"/>
          <w14:ligatures w14:val="none"/>
        </w:rPr>
        <w:t>*****</w:t>
      </w:r>
      <w:r w:rsidR="00510B94" w:rsidRPr="00E96CAA">
        <w:rPr>
          <w:rFonts w:ascii="GHEA Mariam" w:eastAsia="GHEA Mariam" w:hAnsi="GHEA Mariam" w:cs="GHEA Mariam"/>
          <w:color w:val="000000"/>
          <w:kern w:val="0"/>
          <w:u w:color="000000"/>
          <w:bdr w:val="nil"/>
          <w:lang w:val="hy-AM" w:eastAsia="ru-RU"/>
          <w14:ligatures w14:val="none"/>
        </w:rPr>
        <w:t xml:space="preserve"> Ա</w:t>
      </w:r>
      <w:r w:rsidR="00E97FCE" w:rsidRPr="00E97FCE">
        <w:rPr>
          <w:rFonts w:ascii="GHEA Mariam" w:eastAsia="GHEA Mariam" w:hAnsi="GHEA Mariam" w:cs="GHEA Mariam"/>
          <w:color w:val="000000"/>
          <w:kern w:val="0"/>
          <w:u w:color="000000"/>
          <w:bdr w:val="nil"/>
          <w:lang w:val="hy-AM" w:eastAsia="ru-RU"/>
          <w14:ligatures w14:val="none"/>
        </w:rPr>
        <w:t>******</w:t>
      </w:r>
      <w:r w:rsidR="00510B94" w:rsidRPr="00E96CAA">
        <w:rPr>
          <w:rFonts w:ascii="GHEA Mariam" w:eastAsia="GHEA Mariam" w:hAnsi="GHEA Mariam" w:cs="GHEA Mariam"/>
          <w:color w:val="000000"/>
          <w:kern w:val="0"/>
          <w:u w:color="000000"/>
          <w:bdr w:val="nil"/>
          <w:lang w:val="hy-AM" w:eastAsia="ru-RU"/>
          <w14:ligatures w14:val="none"/>
        </w:rPr>
        <w:t>ի</w:t>
      </w:r>
      <w:r w:rsidR="000A603D" w:rsidRPr="00E96CAA">
        <w:rPr>
          <w:rFonts w:ascii="GHEA Mariam" w:eastAsia="GHEA Mariam" w:hAnsi="GHEA Mariam" w:cs="GHEA Mariam"/>
          <w:color w:val="000000"/>
          <w:kern w:val="0"/>
          <w:u w:color="000000"/>
          <w:bdr w:val="nil"/>
          <w:lang w:val="hy-AM" w:eastAsia="ru-RU"/>
          <w14:ligatures w14:val="none"/>
        </w:rPr>
        <w:t>ն չճանաչելով տուժող,</w:t>
      </w:r>
      <w:r w:rsidR="00510B94" w:rsidRPr="00E96CAA">
        <w:rPr>
          <w:rFonts w:ascii="GHEA Mariam" w:eastAsia="GHEA Mariam" w:hAnsi="GHEA Mariam" w:cs="GHEA Mariam"/>
          <w:color w:val="000000"/>
          <w:kern w:val="0"/>
          <w:u w:color="000000"/>
          <w:bdr w:val="nil"/>
          <w:lang w:val="hy-AM" w:eastAsia="ru-RU"/>
          <w14:ligatures w14:val="none"/>
        </w:rPr>
        <w:t xml:space="preserve"> </w:t>
      </w:r>
      <w:r w:rsidR="000A603D" w:rsidRPr="00E96CAA">
        <w:rPr>
          <w:rFonts w:ascii="GHEA Mariam" w:eastAsia="GHEA Mariam" w:hAnsi="GHEA Mariam" w:cs="GHEA Mariam"/>
          <w:color w:val="000000"/>
          <w:kern w:val="0"/>
          <w:u w:color="000000"/>
          <w:bdr w:val="nil"/>
          <w:lang w:val="hy-AM" w:eastAsia="ru-RU"/>
          <w14:ligatures w14:val="none"/>
        </w:rPr>
        <w:t xml:space="preserve">խախտել է վերջինիս՝ </w:t>
      </w:r>
      <w:r w:rsidR="00510B94" w:rsidRPr="00E96CAA">
        <w:rPr>
          <w:rFonts w:ascii="GHEA Mariam" w:eastAsia="GHEA Mariam" w:hAnsi="GHEA Mariam" w:cs="GHEA Mariam"/>
          <w:color w:val="000000"/>
          <w:kern w:val="0"/>
          <w:u w:color="000000"/>
          <w:bdr w:val="nil"/>
          <w:lang w:val="hy-AM" w:eastAsia="ru-RU"/>
          <w14:ligatures w14:val="none"/>
        </w:rPr>
        <w:t>Մարդու իրավունքների և հիմնարար ազատությունների պաշտպանության մասին եվրոպական կոնվենցիայի (այսուհետ՝ Եվրոպական կոնվենցիա) 6-րդ հոդվածի 1-ին մասով սահմանված արդար դատաքննության իրավունքը</w:t>
      </w:r>
      <w:r w:rsidR="000A603D" w:rsidRPr="00E96CAA">
        <w:rPr>
          <w:rFonts w:ascii="GHEA Mariam" w:eastAsia="GHEA Mariam" w:hAnsi="GHEA Mariam" w:cs="GHEA Mariam"/>
          <w:color w:val="000000"/>
          <w:kern w:val="0"/>
          <w:u w:color="000000"/>
          <w:bdr w:val="nil"/>
          <w:lang w:val="hy-AM" w:eastAsia="ru-RU"/>
          <w14:ligatures w14:val="none"/>
        </w:rPr>
        <w:t>։</w:t>
      </w:r>
      <w:r w:rsidR="00A5006A" w:rsidRPr="00E96CAA">
        <w:rPr>
          <w:rFonts w:ascii="GHEA Mariam" w:eastAsia="GHEA Mariam" w:hAnsi="GHEA Mariam" w:cs="GHEA Mariam"/>
          <w:color w:val="000000"/>
          <w:kern w:val="0"/>
          <w:u w:color="000000"/>
          <w:bdr w:val="nil"/>
          <w:lang w:val="hy-AM" w:eastAsia="ru-RU"/>
          <w14:ligatures w14:val="none"/>
        </w:rPr>
        <w:t xml:space="preserve"> Մասնավորապես, բողոքաբերը նշել է, որ սույն վարույթով մեղադրյալին վերագրվող ենթադրյալ արարքի հետևանքով </w:t>
      </w:r>
      <w:r w:rsidRPr="00E96CAA">
        <w:rPr>
          <w:rFonts w:ascii="GHEA Mariam" w:eastAsia="GHEA Mariam" w:hAnsi="GHEA Mariam" w:cs="GHEA Mariam"/>
          <w:color w:val="000000"/>
          <w:kern w:val="0"/>
          <w:u w:color="000000"/>
          <w:bdr w:val="nil"/>
          <w:lang w:val="hy-AM" w:eastAsia="ru-RU"/>
          <w14:ligatures w14:val="none"/>
        </w:rPr>
        <w:t>առաջացած պայթ</w:t>
      </w:r>
      <w:r w:rsidR="000D218C">
        <w:rPr>
          <w:rFonts w:ascii="GHEA Mariam" w:eastAsia="GHEA Mariam" w:hAnsi="GHEA Mariam" w:cs="GHEA Mariam"/>
          <w:color w:val="000000"/>
          <w:kern w:val="0"/>
          <w:u w:color="000000"/>
          <w:bdr w:val="nil"/>
          <w:lang w:val="hy-AM" w:eastAsia="ru-RU"/>
          <w14:ligatures w14:val="none"/>
        </w:rPr>
        <w:t>յ</w:t>
      </w:r>
      <w:r w:rsidRPr="00E96CAA">
        <w:rPr>
          <w:rFonts w:ascii="GHEA Mariam" w:eastAsia="GHEA Mariam" w:hAnsi="GHEA Mariam" w:cs="GHEA Mariam"/>
          <w:color w:val="000000"/>
          <w:kern w:val="0"/>
          <w:u w:color="000000"/>
          <w:bdr w:val="nil"/>
          <w:lang w:val="hy-AM" w:eastAsia="ru-RU"/>
          <w14:ligatures w14:val="none"/>
        </w:rPr>
        <w:t>ունից նաև փլուզվել է</w:t>
      </w:r>
      <w:r w:rsidR="00510B94" w:rsidRPr="00E96CAA">
        <w:rPr>
          <w:rFonts w:ascii="GHEA Mariam" w:eastAsia="GHEA Mariam" w:hAnsi="GHEA Mariam" w:cs="GHEA Mariam"/>
          <w:color w:val="000000"/>
          <w:kern w:val="0"/>
          <w:u w:color="000000"/>
          <w:bdr w:val="nil"/>
          <w:lang w:val="hy-AM" w:eastAsia="ru-RU"/>
          <w14:ligatures w14:val="none"/>
        </w:rPr>
        <w:t xml:space="preserve"> </w:t>
      </w:r>
      <w:r w:rsidRPr="00E96CAA">
        <w:rPr>
          <w:rFonts w:ascii="GHEA Mariam" w:eastAsia="GHEA Mariam" w:hAnsi="GHEA Mariam" w:cs="GHEA Mariam"/>
          <w:color w:val="000000"/>
          <w:kern w:val="0"/>
          <w:u w:color="000000"/>
          <w:bdr w:val="nil"/>
          <w:lang w:val="hy-AM" w:eastAsia="ru-RU"/>
          <w14:ligatures w14:val="none"/>
        </w:rPr>
        <w:t>Գ</w:t>
      </w:r>
      <w:r w:rsidR="00E97FCE" w:rsidRPr="00E97FCE">
        <w:rPr>
          <w:rFonts w:ascii="GHEA Mariam" w:eastAsia="GHEA Mariam" w:hAnsi="GHEA Mariam" w:cs="GHEA Mariam"/>
          <w:color w:val="000000"/>
          <w:kern w:val="0"/>
          <w:u w:color="000000"/>
          <w:bdr w:val="nil"/>
          <w:lang w:val="hy-AM" w:eastAsia="ru-RU"/>
          <w14:ligatures w14:val="none"/>
        </w:rPr>
        <w:t>******</w:t>
      </w:r>
      <w:r w:rsidRPr="00E96CAA">
        <w:rPr>
          <w:rFonts w:ascii="GHEA Mariam" w:eastAsia="GHEA Mariam" w:hAnsi="GHEA Mariam" w:cs="GHEA Mariam"/>
          <w:color w:val="000000"/>
          <w:kern w:val="0"/>
          <w:u w:color="000000"/>
          <w:bdr w:val="nil"/>
          <w:lang w:val="hy-AM" w:eastAsia="ru-RU"/>
          <w14:ligatures w14:val="none"/>
        </w:rPr>
        <w:t xml:space="preserve"> Ա</w:t>
      </w:r>
      <w:r w:rsidR="00E97FCE" w:rsidRPr="00E97FCE">
        <w:rPr>
          <w:rFonts w:ascii="GHEA Mariam" w:eastAsia="GHEA Mariam" w:hAnsi="GHEA Mariam" w:cs="GHEA Mariam"/>
          <w:color w:val="000000"/>
          <w:kern w:val="0"/>
          <w:u w:color="000000"/>
          <w:bdr w:val="nil"/>
          <w:lang w:val="hy-AM" w:eastAsia="ru-RU"/>
          <w14:ligatures w14:val="none"/>
        </w:rPr>
        <w:t>******</w:t>
      </w:r>
      <w:r w:rsidRPr="00E96CAA">
        <w:rPr>
          <w:rFonts w:ascii="GHEA Mariam" w:eastAsia="GHEA Mariam" w:hAnsi="GHEA Mariam" w:cs="GHEA Mariam"/>
          <w:color w:val="000000"/>
          <w:kern w:val="0"/>
          <w:u w:color="000000"/>
          <w:bdr w:val="nil"/>
          <w:lang w:val="hy-AM" w:eastAsia="ru-RU"/>
          <w14:ligatures w14:val="none"/>
        </w:rPr>
        <w:t xml:space="preserve">ին սեփականության իրավունքով պատկանող առևտրի սրահը, ինչը հիմք է վերջինիս տուժող ճանաչելու համար։ </w:t>
      </w:r>
    </w:p>
    <w:p w14:paraId="64C7BC84" w14:textId="6592F5D9" w:rsidR="00044828" w:rsidRPr="00E96CAA" w:rsidRDefault="00044828" w:rsidP="00CC1AFD">
      <w:pPr>
        <w:pBdr>
          <w:top w:val="nil"/>
          <w:left w:val="nil"/>
          <w:bottom w:val="nil"/>
          <w:right w:val="nil"/>
          <w:between w:val="nil"/>
          <w:bar w:val="nil"/>
        </w:pBdr>
        <w:spacing w:after="0" w:line="360" w:lineRule="auto"/>
        <w:ind w:firstLine="567"/>
        <w:contextualSpacing/>
        <w:jc w:val="both"/>
        <w:rPr>
          <w:rFonts w:ascii="GHEA Mariam" w:eastAsia="GHEA Mariam" w:hAnsi="GHEA Mariam" w:cs="GHEA Mariam"/>
          <w:color w:val="000000"/>
          <w:kern w:val="0"/>
          <w:u w:color="000000"/>
          <w:bdr w:val="nil"/>
          <w:lang w:val="hy-AM" w:eastAsia="ru-RU"/>
          <w14:ligatures w14:val="none"/>
        </w:rPr>
      </w:pPr>
      <w:r w:rsidRPr="00E96CAA">
        <w:rPr>
          <w:rFonts w:ascii="GHEA Mariam" w:eastAsia="GHEA Mariam" w:hAnsi="GHEA Mariam" w:cs="GHEA Mariam"/>
          <w:color w:val="000000"/>
          <w:kern w:val="0"/>
          <w:u w:color="000000"/>
          <w:bdr w:val="nil"/>
          <w:lang w:val="hy-AM" w:eastAsia="ru-RU"/>
          <w14:ligatures w14:val="none"/>
        </w:rPr>
        <w:t xml:space="preserve">Բողոքի հեղինակը նշել է նաև, որ </w:t>
      </w:r>
      <w:r w:rsidR="002356BA" w:rsidRPr="00E96CAA">
        <w:rPr>
          <w:rFonts w:ascii="GHEA Mariam" w:eastAsia="GHEA Mariam" w:hAnsi="GHEA Mariam" w:cs="GHEA Mariam"/>
          <w:color w:val="000000"/>
          <w:kern w:val="0"/>
          <w:u w:color="000000"/>
          <w:bdr w:val="nil"/>
          <w:lang w:val="hy-AM" w:eastAsia="ru-RU"/>
          <w14:ligatures w14:val="none"/>
        </w:rPr>
        <w:t>Վերաքննիչ դատարանը հրաժարվել է արդարադատության իրականացումից՝ տուժողի խախտված իրավունքները վերականգնելու համար ներկայացված հատուկ վերանայման վերաքննիչ բողոքն առանց քննության թողնելով։</w:t>
      </w:r>
    </w:p>
    <w:p w14:paraId="2F700FA0" w14:textId="4FFDD5F3" w:rsidR="00560E6C" w:rsidRPr="00E96CAA" w:rsidRDefault="00827380" w:rsidP="00CC1AFD">
      <w:pPr>
        <w:pBdr>
          <w:top w:val="nil"/>
          <w:left w:val="nil"/>
          <w:bottom w:val="nil"/>
          <w:right w:val="nil"/>
          <w:between w:val="nil"/>
          <w:bar w:val="nil"/>
        </w:pBdr>
        <w:spacing w:after="0" w:line="360" w:lineRule="auto"/>
        <w:ind w:firstLine="567"/>
        <w:contextualSpacing/>
        <w:jc w:val="both"/>
        <w:rPr>
          <w:rFonts w:ascii="GHEA Mariam" w:eastAsia="GHEA Mariam" w:hAnsi="GHEA Mariam" w:cs="GHEA Mariam"/>
          <w:color w:val="000000"/>
          <w:kern w:val="0"/>
          <w:u w:color="000000"/>
          <w:bdr w:val="nil"/>
          <w:lang w:val="hy-AM" w:eastAsia="ru-RU"/>
          <w14:ligatures w14:val="none"/>
        </w:rPr>
      </w:pPr>
      <w:r>
        <w:rPr>
          <w:rFonts w:ascii="GHEA Mariam" w:eastAsia="GHEA Mariam" w:hAnsi="GHEA Mariam" w:cs="GHEA Mariam"/>
          <w:color w:val="000000"/>
          <w:kern w:val="0"/>
          <w:u w:color="000000"/>
          <w:bdr w:val="nil"/>
          <w:lang w:val="hy-AM" w:eastAsia="ru-RU"/>
          <w14:ligatures w14:val="none"/>
        </w:rPr>
        <w:t>7</w:t>
      </w:r>
      <w:r w:rsidR="00377A36" w:rsidRPr="00E96CAA">
        <w:rPr>
          <w:rFonts w:ascii="GHEA Mariam" w:eastAsia="GHEA Mariam" w:hAnsi="GHEA Mariam" w:cs="GHEA Mariam"/>
          <w:color w:val="000000"/>
          <w:kern w:val="0"/>
          <w:u w:color="000000"/>
          <w:bdr w:val="nil"/>
          <w:lang w:val="hy-AM" w:eastAsia="ru-RU"/>
          <w14:ligatures w14:val="none"/>
        </w:rPr>
        <w:t>. Վերոգրյալի հիման վրա</w:t>
      </w:r>
      <w:r w:rsidR="006D16B6" w:rsidRPr="00E96CAA">
        <w:rPr>
          <w:rFonts w:ascii="GHEA Mariam" w:eastAsia="GHEA Mariam" w:hAnsi="GHEA Mariam" w:cs="GHEA Mariam"/>
          <w:color w:val="000000"/>
          <w:kern w:val="0"/>
          <w:u w:color="000000"/>
          <w:bdr w:val="nil"/>
          <w:lang w:val="hy-AM" w:eastAsia="ru-RU"/>
          <w14:ligatures w14:val="none"/>
        </w:rPr>
        <w:t>,</w:t>
      </w:r>
      <w:r w:rsidR="00377A36" w:rsidRPr="00E96CAA">
        <w:rPr>
          <w:rFonts w:ascii="GHEA Mariam" w:eastAsia="GHEA Mariam" w:hAnsi="GHEA Mariam" w:cs="GHEA Mariam"/>
          <w:color w:val="000000"/>
          <w:kern w:val="0"/>
          <w:u w:color="000000"/>
          <w:bdr w:val="nil"/>
          <w:lang w:val="hy-AM" w:eastAsia="ru-RU"/>
          <w14:ligatures w14:val="none"/>
        </w:rPr>
        <w:t xml:space="preserve"> բողոք բերած անձը խնդրել է բավարարել վճռաբեկ բողոքը, ամբողջությամբ բեկանել ՀՀ վերաքննիչ քրեական դատարանի որոշումը՝ բեկանված մասով կայացնել դրան փոխարինող դատական ակտ։</w:t>
      </w:r>
    </w:p>
    <w:p w14:paraId="2BE90C9B" w14:textId="77777777" w:rsidR="00201544" w:rsidRPr="00E96CAA" w:rsidRDefault="00201544" w:rsidP="00636974">
      <w:pPr>
        <w:spacing w:after="0" w:line="360" w:lineRule="auto"/>
        <w:ind w:right="-6" w:firstLine="567"/>
        <w:jc w:val="both"/>
        <w:rPr>
          <w:rFonts w:ascii="GHEA Mariam" w:eastAsia="Arial Unicode MS" w:hAnsi="GHEA Mariam" w:cs="Sylfaen"/>
          <w:b/>
          <w:color w:val="000000"/>
          <w:kern w:val="0"/>
          <w:u w:val="single" w:color="000000"/>
          <w:lang w:val="es-ES_tradnl" w:eastAsia="ru-RU"/>
          <w14:ligatures w14:val="none"/>
        </w:rPr>
      </w:pPr>
    </w:p>
    <w:p w14:paraId="4BB358C2" w14:textId="0C850CC3" w:rsidR="00636974" w:rsidRPr="00E96CAA" w:rsidRDefault="007C4BE6" w:rsidP="00636974">
      <w:pPr>
        <w:spacing w:after="0" w:line="360" w:lineRule="auto"/>
        <w:ind w:right="-6" w:firstLine="567"/>
        <w:jc w:val="both"/>
        <w:rPr>
          <w:rFonts w:ascii="GHEA Mariam" w:eastAsia="Arial Unicode MS" w:hAnsi="GHEA Mariam" w:cs="Arial Unicode MS"/>
          <w:b/>
          <w:color w:val="000000"/>
          <w:kern w:val="0"/>
          <w:u w:val="single" w:color="000000"/>
          <w:lang w:val="es-ES_tradnl" w:eastAsia="ru-RU"/>
          <w14:ligatures w14:val="none"/>
        </w:rPr>
      </w:pPr>
      <w:r w:rsidRPr="00E96CAA">
        <w:rPr>
          <w:rFonts w:ascii="GHEA Mariam" w:eastAsia="Arial Unicode MS" w:hAnsi="GHEA Mariam" w:cs="Sylfaen"/>
          <w:b/>
          <w:color w:val="000000"/>
          <w:kern w:val="0"/>
          <w:u w:val="single" w:color="000000"/>
          <w:lang w:val="es-ES_tradnl" w:eastAsia="ru-RU"/>
          <w14:ligatures w14:val="none"/>
        </w:rPr>
        <w:t xml:space="preserve"> </w:t>
      </w:r>
      <w:proofErr w:type="spellStart"/>
      <w:r w:rsidR="00636974" w:rsidRPr="00E96CAA">
        <w:rPr>
          <w:rFonts w:ascii="GHEA Mariam" w:eastAsia="Arial Unicode MS" w:hAnsi="GHEA Mariam" w:cs="Sylfaen"/>
          <w:b/>
          <w:color w:val="000000"/>
          <w:kern w:val="0"/>
          <w:u w:val="single" w:color="000000"/>
          <w:lang w:val="es-ES_tradnl" w:eastAsia="ru-RU"/>
          <w14:ligatures w14:val="none"/>
        </w:rPr>
        <w:t>Վճռաբեկ</w:t>
      </w:r>
      <w:proofErr w:type="spellEnd"/>
      <w:r w:rsidR="00636974" w:rsidRPr="00E96CAA">
        <w:rPr>
          <w:rFonts w:ascii="GHEA Mariam" w:eastAsia="Arial Unicode MS" w:hAnsi="GHEA Mariam" w:cs="Arial Unicode MS"/>
          <w:b/>
          <w:color w:val="000000"/>
          <w:kern w:val="0"/>
          <w:u w:val="single" w:color="000000"/>
          <w:lang w:val="es-ES_tradnl" w:eastAsia="ru-RU"/>
          <w14:ligatures w14:val="none"/>
        </w:rPr>
        <w:t xml:space="preserve"> </w:t>
      </w:r>
      <w:proofErr w:type="spellStart"/>
      <w:r w:rsidR="00636974" w:rsidRPr="00E96CAA">
        <w:rPr>
          <w:rFonts w:ascii="GHEA Mariam" w:eastAsia="Arial Unicode MS" w:hAnsi="GHEA Mariam" w:cs="Sylfaen"/>
          <w:b/>
          <w:color w:val="000000"/>
          <w:kern w:val="0"/>
          <w:u w:val="single" w:color="000000"/>
          <w:lang w:val="es-ES_tradnl" w:eastAsia="ru-RU"/>
          <w14:ligatures w14:val="none"/>
        </w:rPr>
        <w:t>բողոքի</w:t>
      </w:r>
      <w:proofErr w:type="spellEnd"/>
      <w:r w:rsidR="00636974" w:rsidRPr="00E96CAA">
        <w:rPr>
          <w:rFonts w:ascii="GHEA Mariam" w:eastAsia="Arial Unicode MS" w:hAnsi="GHEA Mariam" w:cs="Arial Unicode MS"/>
          <w:b/>
          <w:color w:val="000000"/>
          <w:kern w:val="0"/>
          <w:u w:val="single" w:color="000000"/>
          <w:lang w:val="es-ES_tradnl" w:eastAsia="ru-RU"/>
          <w14:ligatures w14:val="none"/>
        </w:rPr>
        <w:t xml:space="preserve"> </w:t>
      </w:r>
      <w:proofErr w:type="spellStart"/>
      <w:r w:rsidR="00636974" w:rsidRPr="00E96CAA">
        <w:rPr>
          <w:rFonts w:ascii="GHEA Mariam" w:eastAsia="Arial Unicode MS" w:hAnsi="GHEA Mariam" w:cs="Sylfaen"/>
          <w:b/>
          <w:color w:val="000000"/>
          <w:kern w:val="0"/>
          <w:u w:val="single" w:color="000000"/>
          <w:lang w:val="es-ES_tradnl" w:eastAsia="ru-RU"/>
          <w14:ligatures w14:val="none"/>
        </w:rPr>
        <w:t>քննության</w:t>
      </w:r>
      <w:proofErr w:type="spellEnd"/>
      <w:r w:rsidR="00636974" w:rsidRPr="00E96CAA">
        <w:rPr>
          <w:rFonts w:ascii="GHEA Mariam" w:eastAsia="Arial Unicode MS" w:hAnsi="GHEA Mariam" w:cs="Arial Unicode MS"/>
          <w:b/>
          <w:color w:val="000000"/>
          <w:kern w:val="0"/>
          <w:u w:val="single" w:color="000000"/>
          <w:lang w:val="es-ES_tradnl" w:eastAsia="ru-RU"/>
          <w14:ligatures w14:val="none"/>
        </w:rPr>
        <w:t xml:space="preserve"> </w:t>
      </w:r>
      <w:proofErr w:type="spellStart"/>
      <w:r w:rsidR="00636974" w:rsidRPr="00E96CAA">
        <w:rPr>
          <w:rFonts w:ascii="GHEA Mariam" w:eastAsia="Arial Unicode MS" w:hAnsi="GHEA Mariam" w:cs="Sylfaen"/>
          <w:b/>
          <w:color w:val="000000"/>
          <w:kern w:val="0"/>
          <w:u w:val="single" w:color="000000"/>
          <w:lang w:val="es-ES_tradnl" w:eastAsia="ru-RU"/>
          <w14:ligatures w14:val="none"/>
        </w:rPr>
        <w:t>համար</w:t>
      </w:r>
      <w:proofErr w:type="spellEnd"/>
      <w:r w:rsidR="00636974" w:rsidRPr="00E96CAA">
        <w:rPr>
          <w:rFonts w:ascii="GHEA Mariam" w:eastAsia="Arial Unicode MS" w:hAnsi="GHEA Mariam" w:cs="Arial Unicode MS"/>
          <w:b/>
          <w:color w:val="000000"/>
          <w:kern w:val="0"/>
          <w:u w:val="single" w:color="000000"/>
          <w:lang w:val="es-ES_tradnl" w:eastAsia="ru-RU"/>
          <w14:ligatures w14:val="none"/>
        </w:rPr>
        <w:t xml:space="preserve"> </w:t>
      </w:r>
      <w:proofErr w:type="spellStart"/>
      <w:r w:rsidR="00636974" w:rsidRPr="00E96CAA">
        <w:rPr>
          <w:rFonts w:ascii="GHEA Mariam" w:eastAsia="Arial Unicode MS" w:hAnsi="GHEA Mariam" w:cs="Sylfaen"/>
          <w:b/>
          <w:color w:val="000000"/>
          <w:kern w:val="0"/>
          <w:u w:val="single" w:color="000000"/>
          <w:lang w:val="es-ES_tradnl" w:eastAsia="ru-RU"/>
          <w14:ligatures w14:val="none"/>
        </w:rPr>
        <w:t>էական</w:t>
      </w:r>
      <w:proofErr w:type="spellEnd"/>
      <w:r w:rsidR="00636974" w:rsidRPr="00E96CAA">
        <w:rPr>
          <w:rFonts w:ascii="GHEA Mariam" w:eastAsia="Arial Unicode MS" w:hAnsi="GHEA Mariam" w:cs="Arial Unicode MS"/>
          <w:b/>
          <w:color w:val="000000"/>
          <w:kern w:val="0"/>
          <w:u w:val="single" w:color="000000"/>
          <w:lang w:val="es-ES_tradnl" w:eastAsia="ru-RU"/>
          <w14:ligatures w14:val="none"/>
        </w:rPr>
        <w:t xml:space="preserve"> </w:t>
      </w:r>
      <w:proofErr w:type="spellStart"/>
      <w:r w:rsidR="00636974" w:rsidRPr="00E96CAA">
        <w:rPr>
          <w:rFonts w:ascii="GHEA Mariam" w:eastAsia="Arial Unicode MS" w:hAnsi="GHEA Mariam" w:cs="Sylfaen"/>
          <w:b/>
          <w:color w:val="000000"/>
          <w:kern w:val="0"/>
          <w:u w:val="single" w:color="000000"/>
          <w:lang w:val="es-ES_tradnl" w:eastAsia="ru-RU"/>
          <w14:ligatures w14:val="none"/>
        </w:rPr>
        <w:t>նշանակություն</w:t>
      </w:r>
      <w:proofErr w:type="spellEnd"/>
      <w:r w:rsidR="00636974" w:rsidRPr="00E96CAA">
        <w:rPr>
          <w:rFonts w:ascii="GHEA Mariam" w:eastAsia="Arial Unicode MS" w:hAnsi="GHEA Mariam" w:cs="Arial Unicode MS"/>
          <w:b/>
          <w:color w:val="000000"/>
          <w:kern w:val="0"/>
          <w:u w:val="single" w:color="000000"/>
          <w:lang w:val="es-ES_tradnl" w:eastAsia="ru-RU"/>
          <w14:ligatures w14:val="none"/>
        </w:rPr>
        <w:t xml:space="preserve"> </w:t>
      </w:r>
      <w:proofErr w:type="spellStart"/>
      <w:r w:rsidR="00636974" w:rsidRPr="00E96CAA">
        <w:rPr>
          <w:rFonts w:ascii="GHEA Mariam" w:eastAsia="Arial Unicode MS" w:hAnsi="GHEA Mariam" w:cs="Sylfaen"/>
          <w:b/>
          <w:color w:val="000000"/>
          <w:kern w:val="0"/>
          <w:u w:val="single" w:color="000000"/>
          <w:lang w:val="es-ES_tradnl" w:eastAsia="ru-RU"/>
          <w14:ligatures w14:val="none"/>
        </w:rPr>
        <w:t>ունեցող</w:t>
      </w:r>
      <w:proofErr w:type="spellEnd"/>
      <w:r w:rsidR="00636974" w:rsidRPr="00E96CAA">
        <w:rPr>
          <w:rFonts w:ascii="GHEA Mariam" w:eastAsia="Arial Unicode MS" w:hAnsi="GHEA Mariam" w:cs="Arial Unicode MS"/>
          <w:b/>
          <w:color w:val="000000"/>
          <w:kern w:val="0"/>
          <w:u w:val="single" w:color="000000"/>
          <w:lang w:val="es-ES_tradnl" w:eastAsia="ru-RU"/>
          <w14:ligatures w14:val="none"/>
        </w:rPr>
        <w:t xml:space="preserve"> </w:t>
      </w:r>
      <w:proofErr w:type="spellStart"/>
      <w:r w:rsidR="00636974" w:rsidRPr="00E96CAA">
        <w:rPr>
          <w:rFonts w:ascii="GHEA Mariam" w:eastAsia="Arial Unicode MS" w:hAnsi="GHEA Mariam" w:cs="Sylfaen"/>
          <w:b/>
          <w:color w:val="000000"/>
          <w:kern w:val="0"/>
          <w:u w:val="single" w:color="000000"/>
          <w:lang w:val="es-ES_tradnl" w:eastAsia="ru-RU"/>
          <w14:ligatures w14:val="none"/>
        </w:rPr>
        <w:t>փաստական</w:t>
      </w:r>
      <w:proofErr w:type="spellEnd"/>
      <w:r w:rsidR="00636974" w:rsidRPr="00E96CAA">
        <w:rPr>
          <w:rFonts w:ascii="GHEA Mariam" w:eastAsia="Arial Unicode MS" w:hAnsi="GHEA Mariam" w:cs="Arial Unicode MS"/>
          <w:b/>
          <w:color w:val="000000"/>
          <w:kern w:val="0"/>
          <w:u w:val="single" w:color="000000"/>
          <w:lang w:val="es-ES_tradnl" w:eastAsia="ru-RU"/>
          <w14:ligatures w14:val="none"/>
        </w:rPr>
        <w:t xml:space="preserve"> </w:t>
      </w:r>
      <w:proofErr w:type="spellStart"/>
      <w:r w:rsidR="00636974" w:rsidRPr="00E96CAA">
        <w:rPr>
          <w:rFonts w:ascii="GHEA Mariam" w:eastAsia="Arial Unicode MS" w:hAnsi="GHEA Mariam" w:cs="Sylfaen"/>
          <w:b/>
          <w:color w:val="000000"/>
          <w:kern w:val="0"/>
          <w:u w:val="single" w:color="000000"/>
          <w:lang w:val="es-ES_tradnl" w:eastAsia="ru-RU"/>
          <w14:ligatures w14:val="none"/>
        </w:rPr>
        <w:t>հանգամանքները</w:t>
      </w:r>
      <w:proofErr w:type="spellEnd"/>
      <w:r w:rsidR="00636974" w:rsidRPr="00E96CAA">
        <w:rPr>
          <w:rFonts w:ascii="GHEA Mariam" w:eastAsia="Arial Unicode MS" w:hAnsi="GHEA Mariam" w:cs="Arial Unicode MS"/>
          <w:b/>
          <w:color w:val="000000"/>
          <w:kern w:val="0"/>
          <w:u w:val="single" w:color="000000"/>
          <w:lang w:val="es-ES_tradnl" w:eastAsia="ru-RU"/>
          <w14:ligatures w14:val="none"/>
        </w:rPr>
        <w:t>.</w:t>
      </w:r>
    </w:p>
    <w:p w14:paraId="3A60F88C" w14:textId="6B238700" w:rsidR="00636974" w:rsidRPr="00E96CAA" w:rsidRDefault="00827380" w:rsidP="00636974">
      <w:pPr>
        <w:spacing w:after="200" w:line="360" w:lineRule="auto"/>
        <w:ind w:right="-8" w:firstLine="567"/>
        <w:contextualSpacing/>
        <w:jc w:val="both"/>
        <w:rPr>
          <w:rFonts w:ascii="GHEA Mariam" w:eastAsia="Arial Unicode MS" w:hAnsi="GHEA Mariam" w:cs="Arial Unicode MS"/>
          <w:i/>
          <w:color w:val="000000"/>
          <w:kern w:val="0"/>
          <w:u w:color="000000"/>
          <w:lang w:val="es-ES_tradnl" w:eastAsia="ru-RU"/>
          <w14:ligatures w14:val="none"/>
        </w:rPr>
      </w:pPr>
      <w:r>
        <w:rPr>
          <w:rFonts w:ascii="GHEA Mariam" w:eastAsia="Arial Unicode MS" w:hAnsi="GHEA Mariam" w:cs="Arial Unicode MS"/>
          <w:color w:val="000000"/>
          <w:kern w:val="0"/>
          <w:u w:color="000000"/>
          <w:lang w:val="hy-AM" w:eastAsia="ru-RU"/>
          <w14:ligatures w14:val="none"/>
        </w:rPr>
        <w:t>8</w:t>
      </w:r>
      <w:r w:rsidR="00636974" w:rsidRPr="00E96CAA">
        <w:rPr>
          <w:rFonts w:ascii="GHEA Mariam" w:eastAsia="Arial Unicode MS" w:hAnsi="GHEA Mariam" w:cs="Arial Unicode MS"/>
          <w:color w:val="000000"/>
          <w:kern w:val="0"/>
          <w:u w:color="000000"/>
          <w:lang w:val="es-ES_tradnl" w:eastAsia="ru-RU"/>
          <w14:ligatures w14:val="none"/>
        </w:rPr>
        <w:t xml:space="preserve">. </w:t>
      </w:r>
      <w:proofErr w:type="spellStart"/>
      <w:r w:rsidR="00636974" w:rsidRPr="00E96CAA">
        <w:rPr>
          <w:rFonts w:ascii="GHEA Mariam" w:eastAsia="Arial Unicode MS" w:hAnsi="GHEA Mariam" w:cs="Arial Unicode MS"/>
          <w:color w:val="000000"/>
          <w:kern w:val="0"/>
          <w:u w:color="000000"/>
          <w:lang w:eastAsia="ru-RU"/>
          <w14:ligatures w14:val="none"/>
        </w:rPr>
        <w:t>Վերաքննիչ</w:t>
      </w:r>
      <w:proofErr w:type="spellEnd"/>
      <w:r w:rsidR="00636974" w:rsidRPr="00E96CAA">
        <w:rPr>
          <w:rFonts w:ascii="GHEA Mariam" w:eastAsia="Arial Unicode MS" w:hAnsi="GHEA Mariam" w:cs="Arial Unicode MS"/>
          <w:color w:val="000000"/>
          <w:kern w:val="0"/>
          <w:u w:color="000000"/>
          <w:lang w:val="es-ES_tradnl" w:eastAsia="ru-RU"/>
          <w14:ligatures w14:val="none"/>
        </w:rPr>
        <w:t xml:space="preserve"> </w:t>
      </w:r>
      <w:proofErr w:type="spellStart"/>
      <w:r w:rsidR="00636974" w:rsidRPr="00E96CAA">
        <w:rPr>
          <w:rFonts w:ascii="GHEA Mariam" w:eastAsia="Arial Unicode MS" w:hAnsi="GHEA Mariam" w:cs="Arial Unicode MS"/>
          <w:color w:val="000000"/>
          <w:kern w:val="0"/>
          <w:u w:color="000000"/>
          <w:lang w:eastAsia="ru-RU"/>
          <w14:ligatures w14:val="none"/>
        </w:rPr>
        <w:t>դատարանի</w:t>
      </w:r>
      <w:proofErr w:type="spellEnd"/>
      <w:r w:rsidR="00636974" w:rsidRPr="00E96CAA">
        <w:rPr>
          <w:rFonts w:ascii="GHEA Mariam" w:eastAsia="Arial Unicode MS" w:hAnsi="GHEA Mariam" w:cs="Arial Unicode MS"/>
          <w:color w:val="000000"/>
          <w:kern w:val="0"/>
          <w:u w:color="000000"/>
          <w:lang w:val="es-ES_tradnl" w:eastAsia="ru-RU"/>
          <w14:ligatures w14:val="none"/>
        </w:rPr>
        <w:t xml:space="preserve"> </w:t>
      </w:r>
      <w:proofErr w:type="spellStart"/>
      <w:r w:rsidR="00636974" w:rsidRPr="00E96CAA">
        <w:rPr>
          <w:rFonts w:ascii="GHEA Mariam" w:eastAsia="Arial Unicode MS" w:hAnsi="GHEA Mariam" w:cs="Arial Unicode MS"/>
          <w:color w:val="000000"/>
          <w:kern w:val="0"/>
          <w:u w:color="000000"/>
          <w:lang w:eastAsia="ru-RU"/>
          <w14:ligatures w14:val="none"/>
        </w:rPr>
        <w:t>որոշման</w:t>
      </w:r>
      <w:proofErr w:type="spellEnd"/>
      <w:r w:rsidR="00636974" w:rsidRPr="00E96CAA">
        <w:rPr>
          <w:rFonts w:ascii="GHEA Mariam" w:eastAsia="Arial Unicode MS" w:hAnsi="GHEA Mariam" w:cs="Arial Unicode MS"/>
          <w:color w:val="000000"/>
          <w:kern w:val="0"/>
          <w:u w:color="000000"/>
          <w:lang w:val="es-ES_tradnl" w:eastAsia="ru-RU"/>
          <w14:ligatures w14:val="none"/>
        </w:rPr>
        <w:t xml:space="preserve"> </w:t>
      </w:r>
      <w:proofErr w:type="spellStart"/>
      <w:r w:rsidR="00636974" w:rsidRPr="00E96CAA">
        <w:rPr>
          <w:rFonts w:ascii="GHEA Mariam" w:eastAsia="Arial Unicode MS" w:hAnsi="GHEA Mariam" w:cs="Arial Unicode MS"/>
          <w:color w:val="000000"/>
          <w:kern w:val="0"/>
          <w:u w:color="000000"/>
          <w:lang w:eastAsia="ru-RU"/>
          <w14:ligatures w14:val="none"/>
        </w:rPr>
        <w:t>համաձայն</w:t>
      </w:r>
      <w:proofErr w:type="spellEnd"/>
      <w:r w:rsidR="00636974" w:rsidRPr="00E96CAA">
        <w:rPr>
          <w:rFonts w:ascii="GHEA Mariam" w:eastAsia="Arial Unicode MS" w:hAnsi="GHEA Mariam" w:cs="Arial Unicode MS"/>
          <w:color w:val="000000"/>
          <w:kern w:val="0"/>
          <w:u w:color="000000"/>
          <w:lang w:eastAsia="ru-RU"/>
          <w14:ligatures w14:val="none"/>
        </w:rPr>
        <w:t>՝</w:t>
      </w:r>
      <w:r w:rsidR="00636974" w:rsidRPr="00E96CAA">
        <w:rPr>
          <w:rFonts w:ascii="GHEA Mariam" w:eastAsia="Arial Unicode MS" w:hAnsi="GHEA Mariam" w:cs="Arial Unicode MS"/>
          <w:color w:val="000000"/>
          <w:kern w:val="0"/>
          <w:u w:color="000000"/>
          <w:lang w:val="es-ES_tradnl" w:eastAsia="ru-RU"/>
          <w14:ligatures w14:val="none"/>
        </w:rPr>
        <w:t xml:space="preserve"> </w:t>
      </w:r>
      <w:r w:rsidR="00636974" w:rsidRPr="00E96CAA">
        <w:rPr>
          <w:rFonts w:ascii="GHEA Mariam" w:eastAsia="Arial Unicode MS" w:hAnsi="GHEA Mariam" w:cs="Arial Unicode MS"/>
          <w:i/>
          <w:color w:val="000000"/>
          <w:kern w:val="0"/>
          <w:u w:color="000000"/>
          <w:lang w:val="es-ES_tradnl" w:eastAsia="ru-RU"/>
          <w14:ligatures w14:val="none"/>
        </w:rPr>
        <w:t xml:space="preserve">«(...) </w:t>
      </w:r>
      <w:r w:rsidR="00CC1AFD" w:rsidRPr="00E96CAA">
        <w:rPr>
          <w:rFonts w:ascii="GHEA Mariam" w:eastAsia="Arial Unicode MS" w:hAnsi="GHEA Mariam" w:cs="Arial Unicode MS"/>
          <w:i/>
          <w:color w:val="000000"/>
          <w:kern w:val="0"/>
          <w:u w:color="000000"/>
          <w:lang w:val="hy-AM" w:eastAsia="ru-RU"/>
          <w14:ligatures w14:val="none"/>
        </w:rPr>
        <w:t>Վ</w:t>
      </w:r>
      <w:proofErr w:type="spellStart"/>
      <w:r w:rsidR="00636974" w:rsidRPr="00E96CAA">
        <w:rPr>
          <w:rFonts w:ascii="GHEA Mariam" w:eastAsia="Arial Unicode MS" w:hAnsi="GHEA Mariam" w:cs="Arial Unicode MS"/>
          <w:i/>
          <w:color w:val="000000"/>
          <w:kern w:val="0"/>
          <w:u w:color="000000"/>
          <w:lang w:eastAsia="ru-RU"/>
          <w14:ligatures w14:val="none"/>
        </w:rPr>
        <w:t>երաքննության</w:t>
      </w:r>
      <w:proofErr w:type="spellEnd"/>
      <w:r w:rsidR="00636974"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00636974" w:rsidRPr="00E96CAA">
        <w:rPr>
          <w:rFonts w:ascii="GHEA Mariam" w:eastAsia="Arial Unicode MS" w:hAnsi="GHEA Mariam" w:cs="Arial Unicode MS"/>
          <w:i/>
          <w:color w:val="000000"/>
          <w:kern w:val="0"/>
          <w:u w:color="000000"/>
          <w:lang w:eastAsia="ru-RU"/>
          <w14:ligatures w14:val="none"/>
        </w:rPr>
        <w:t>կարգով</w:t>
      </w:r>
      <w:proofErr w:type="spellEnd"/>
      <w:r w:rsidR="00636974"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00636974" w:rsidRPr="00E96CAA">
        <w:rPr>
          <w:rFonts w:ascii="GHEA Mariam" w:eastAsia="Arial Unicode MS" w:hAnsi="GHEA Mariam" w:cs="Arial Unicode MS"/>
          <w:i/>
          <w:color w:val="000000"/>
          <w:kern w:val="0"/>
          <w:u w:color="000000"/>
          <w:lang w:eastAsia="ru-RU"/>
          <w14:ligatures w14:val="none"/>
        </w:rPr>
        <w:t>բողոքարկման</w:t>
      </w:r>
      <w:proofErr w:type="spellEnd"/>
      <w:r w:rsidR="00636974"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00636974" w:rsidRPr="00E96CAA">
        <w:rPr>
          <w:rFonts w:ascii="GHEA Mariam" w:eastAsia="Arial Unicode MS" w:hAnsi="GHEA Mariam" w:cs="Arial Unicode MS"/>
          <w:i/>
          <w:color w:val="000000"/>
          <w:kern w:val="0"/>
          <w:u w:color="000000"/>
          <w:lang w:eastAsia="ru-RU"/>
          <w14:ligatures w14:val="none"/>
        </w:rPr>
        <w:t>ենթակա</w:t>
      </w:r>
      <w:proofErr w:type="spellEnd"/>
      <w:r w:rsidR="00636974"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00636974" w:rsidRPr="00E96CAA">
        <w:rPr>
          <w:rFonts w:ascii="GHEA Mariam" w:eastAsia="Arial Unicode MS" w:hAnsi="GHEA Mariam" w:cs="Arial Unicode MS"/>
          <w:i/>
          <w:color w:val="000000"/>
          <w:kern w:val="0"/>
          <w:u w:color="000000"/>
          <w:lang w:eastAsia="ru-RU"/>
          <w14:ligatures w14:val="none"/>
        </w:rPr>
        <w:t>դատական</w:t>
      </w:r>
      <w:proofErr w:type="spellEnd"/>
      <w:r w:rsidR="00636974"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00636974" w:rsidRPr="00E96CAA">
        <w:rPr>
          <w:rFonts w:ascii="GHEA Mariam" w:eastAsia="Arial Unicode MS" w:hAnsi="GHEA Mariam" w:cs="Arial Unicode MS"/>
          <w:i/>
          <w:color w:val="000000"/>
          <w:kern w:val="0"/>
          <w:u w:color="000000"/>
          <w:lang w:eastAsia="ru-RU"/>
          <w14:ligatures w14:val="none"/>
        </w:rPr>
        <w:t>ակտերի</w:t>
      </w:r>
      <w:proofErr w:type="spellEnd"/>
      <w:r w:rsidR="00636974"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00636974" w:rsidRPr="00E96CAA">
        <w:rPr>
          <w:rFonts w:ascii="GHEA Mariam" w:eastAsia="Arial Unicode MS" w:hAnsi="GHEA Mariam" w:cs="Arial Unicode MS"/>
          <w:i/>
          <w:color w:val="000000"/>
          <w:kern w:val="0"/>
          <w:u w:color="000000"/>
          <w:lang w:eastAsia="ru-RU"/>
          <w14:ligatures w14:val="none"/>
        </w:rPr>
        <w:t>ցանկը</w:t>
      </w:r>
      <w:proofErr w:type="spellEnd"/>
      <w:r w:rsidR="00636974"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00636974" w:rsidRPr="00E96CAA">
        <w:rPr>
          <w:rFonts w:ascii="GHEA Mariam" w:eastAsia="Arial Unicode MS" w:hAnsi="GHEA Mariam" w:cs="Arial Unicode MS"/>
          <w:i/>
          <w:color w:val="000000"/>
          <w:kern w:val="0"/>
          <w:u w:color="000000"/>
          <w:lang w:eastAsia="ru-RU"/>
          <w14:ligatures w14:val="none"/>
        </w:rPr>
        <w:t>սպառիչ</w:t>
      </w:r>
      <w:proofErr w:type="spellEnd"/>
      <w:r w:rsidR="00636974" w:rsidRPr="00E96CAA">
        <w:rPr>
          <w:rFonts w:ascii="GHEA Mariam" w:eastAsia="Arial Unicode MS" w:hAnsi="GHEA Mariam" w:cs="Arial Unicode MS"/>
          <w:i/>
          <w:color w:val="000000"/>
          <w:kern w:val="0"/>
          <w:u w:color="000000"/>
          <w:lang w:val="es-ES_tradnl" w:eastAsia="ru-RU"/>
          <w14:ligatures w14:val="none"/>
        </w:rPr>
        <w:t xml:space="preserve"> </w:t>
      </w:r>
      <w:r w:rsidR="00636974" w:rsidRPr="00E96CAA">
        <w:rPr>
          <w:rFonts w:ascii="GHEA Mariam" w:eastAsia="Arial Unicode MS" w:hAnsi="GHEA Mariam" w:cs="Arial Unicode MS"/>
          <w:i/>
          <w:color w:val="000000"/>
          <w:kern w:val="0"/>
          <w:u w:color="000000"/>
          <w:lang w:eastAsia="ru-RU"/>
          <w14:ligatures w14:val="none"/>
        </w:rPr>
        <w:t>է</w:t>
      </w:r>
      <w:r w:rsidR="00636974"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00636974" w:rsidRPr="00E96CAA">
        <w:rPr>
          <w:rFonts w:ascii="GHEA Mariam" w:eastAsia="Arial Unicode MS" w:hAnsi="GHEA Mariam" w:cs="Arial Unicode MS"/>
          <w:i/>
          <w:color w:val="000000"/>
          <w:kern w:val="0"/>
          <w:u w:color="000000"/>
          <w:lang w:eastAsia="ru-RU"/>
          <w14:ligatures w14:val="none"/>
        </w:rPr>
        <w:t>որում</w:t>
      </w:r>
      <w:proofErr w:type="spellEnd"/>
      <w:r w:rsidR="00636974"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00636974" w:rsidRPr="00E96CAA">
        <w:rPr>
          <w:rFonts w:ascii="GHEA Mariam" w:eastAsia="Arial Unicode MS" w:hAnsi="GHEA Mariam" w:cs="Arial Unicode MS"/>
          <w:i/>
          <w:color w:val="000000"/>
          <w:kern w:val="0"/>
          <w:u w:color="000000"/>
          <w:lang w:eastAsia="ru-RU"/>
          <w14:ligatures w14:val="none"/>
        </w:rPr>
        <w:t>ներառված</w:t>
      </w:r>
      <w:proofErr w:type="spellEnd"/>
      <w:r w:rsidR="00636974"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00636974" w:rsidRPr="00E96CAA">
        <w:rPr>
          <w:rFonts w:ascii="GHEA Mariam" w:eastAsia="Arial Unicode MS" w:hAnsi="GHEA Mariam" w:cs="Arial Unicode MS"/>
          <w:i/>
          <w:color w:val="000000"/>
          <w:kern w:val="0"/>
          <w:u w:color="000000"/>
          <w:lang w:eastAsia="ru-RU"/>
          <w14:ligatures w14:val="none"/>
        </w:rPr>
        <w:t>չէ</w:t>
      </w:r>
      <w:proofErr w:type="spellEnd"/>
      <w:r w:rsidR="00636974"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00636974" w:rsidRPr="00E96CAA">
        <w:rPr>
          <w:rFonts w:ascii="GHEA Mariam" w:eastAsia="Arial Unicode MS" w:hAnsi="GHEA Mariam" w:cs="Arial Unicode MS"/>
          <w:i/>
          <w:color w:val="000000"/>
          <w:kern w:val="0"/>
          <w:u w:color="000000"/>
          <w:lang w:eastAsia="ru-RU"/>
          <w14:ligatures w14:val="none"/>
        </w:rPr>
        <w:lastRenderedPageBreak/>
        <w:t>դատական</w:t>
      </w:r>
      <w:proofErr w:type="spellEnd"/>
      <w:r w:rsidR="00636974"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00636974" w:rsidRPr="00E96CAA">
        <w:rPr>
          <w:rFonts w:ascii="GHEA Mariam" w:eastAsia="Arial Unicode MS" w:hAnsi="GHEA Mariam" w:cs="Arial Unicode MS"/>
          <w:i/>
          <w:color w:val="000000"/>
          <w:kern w:val="0"/>
          <w:u w:color="000000"/>
          <w:lang w:eastAsia="ru-RU"/>
          <w14:ligatures w14:val="none"/>
        </w:rPr>
        <w:t>քննության</w:t>
      </w:r>
      <w:proofErr w:type="spellEnd"/>
      <w:r w:rsidR="00636974"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00636974" w:rsidRPr="00E96CAA">
        <w:rPr>
          <w:rFonts w:ascii="GHEA Mariam" w:eastAsia="Arial Unicode MS" w:hAnsi="GHEA Mariam" w:cs="Arial Unicode MS"/>
          <w:i/>
          <w:color w:val="000000"/>
          <w:kern w:val="0"/>
          <w:u w:color="000000"/>
          <w:lang w:eastAsia="ru-RU"/>
          <w14:ligatures w14:val="none"/>
        </w:rPr>
        <w:t>ընթացքում</w:t>
      </w:r>
      <w:proofErr w:type="spellEnd"/>
      <w:r w:rsidR="00636974"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00636974" w:rsidRPr="00E96CAA">
        <w:rPr>
          <w:rFonts w:ascii="GHEA Mariam" w:eastAsia="Arial Unicode MS" w:hAnsi="GHEA Mariam" w:cs="Arial Unicode MS"/>
          <w:i/>
          <w:color w:val="000000"/>
          <w:kern w:val="0"/>
          <w:u w:color="000000"/>
          <w:lang w:eastAsia="ru-RU"/>
          <w14:ligatures w14:val="none"/>
        </w:rPr>
        <w:t>վարույթի</w:t>
      </w:r>
      <w:proofErr w:type="spellEnd"/>
      <w:r w:rsidR="00636974"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00636974" w:rsidRPr="00E96CAA">
        <w:rPr>
          <w:rFonts w:ascii="GHEA Mariam" w:eastAsia="Arial Unicode MS" w:hAnsi="GHEA Mariam" w:cs="Arial Unicode MS"/>
          <w:i/>
          <w:color w:val="000000"/>
          <w:kern w:val="0"/>
          <w:u w:color="000000"/>
          <w:lang w:eastAsia="ru-RU"/>
          <w14:ligatures w14:val="none"/>
        </w:rPr>
        <w:t>մասնակից</w:t>
      </w:r>
      <w:proofErr w:type="spellEnd"/>
      <w:r w:rsidR="00636974"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00636974" w:rsidRPr="00E96CAA">
        <w:rPr>
          <w:rFonts w:ascii="GHEA Mariam" w:eastAsia="Arial Unicode MS" w:hAnsi="GHEA Mariam" w:cs="Arial Unicode MS"/>
          <w:i/>
          <w:color w:val="000000"/>
          <w:kern w:val="0"/>
          <w:u w:color="000000"/>
          <w:lang w:eastAsia="ru-RU"/>
          <w14:ligatures w14:val="none"/>
        </w:rPr>
        <w:t>ճանաչելու</w:t>
      </w:r>
      <w:proofErr w:type="spellEnd"/>
      <w:r w:rsidR="00636974"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00636974" w:rsidRPr="00E96CAA">
        <w:rPr>
          <w:rFonts w:ascii="GHEA Mariam" w:eastAsia="Arial Unicode MS" w:hAnsi="GHEA Mariam" w:cs="Arial Unicode MS"/>
          <w:i/>
          <w:color w:val="000000"/>
          <w:kern w:val="0"/>
          <w:u w:color="000000"/>
          <w:lang w:eastAsia="ru-RU"/>
          <w14:ligatures w14:val="none"/>
        </w:rPr>
        <w:t>վերաբերյալ</w:t>
      </w:r>
      <w:proofErr w:type="spellEnd"/>
      <w:r w:rsidR="00636974"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00636974" w:rsidRPr="00E96CAA">
        <w:rPr>
          <w:rFonts w:ascii="GHEA Mariam" w:eastAsia="Arial Unicode MS" w:hAnsi="GHEA Mariam" w:cs="Arial Unicode MS"/>
          <w:i/>
          <w:color w:val="000000"/>
          <w:kern w:val="0"/>
          <w:u w:color="000000"/>
          <w:lang w:eastAsia="ru-RU"/>
          <w14:ligatures w14:val="none"/>
        </w:rPr>
        <w:t>միջնորդությունը</w:t>
      </w:r>
      <w:proofErr w:type="spellEnd"/>
      <w:r w:rsidR="00636974"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00636974" w:rsidRPr="00E96CAA">
        <w:rPr>
          <w:rFonts w:ascii="GHEA Mariam" w:eastAsia="Arial Unicode MS" w:hAnsi="GHEA Mariam" w:cs="Arial Unicode MS"/>
          <w:i/>
          <w:color w:val="000000"/>
          <w:kern w:val="0"/>
          <w:u w:color="000000"/>
          <w:lang w:eastAsia="ru-RU"/>
          <w14:ligatures w14:val="none"/>
        </w:rPr>
        <w:t>մերժելու</w:t>
      </w:r>
      <w:proofErr w:type="spellEnd"/>
      <w:r w:rsidR="00636974"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00636974" w:rsidRPr="00E96CAA">
        <w:rPr>
          <w:rFonts w:ascii="GHEA Mariam" w:eastAsia="Arial Unicode MS" w:hAnsi="GHEA Mariam" w:cs="Arial Unicode MS"/>
          <w:i/>
          <w:color w:val="000000"/>
          <w:kern w:val="0"/>
          <w:u w:color="000000"/>
          <w:lang w:eastAsia="ru-RU"/>
          <w14:ligatures w14:val="none"/>
        </w:rPr>
        <w:t>մասին</w:t>
      </w:r>
      <w:proofErr w:type="spellEnd"/>
      <w:r w:rsidR="00636974"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00636974" w:rsidRPr="00E96CAA">
        <w:rPr>
          <w:rFonts w:ascii="GHEA Mariam" w:eastAsia="Arial Unicode MS" w:hAnsi="GHEA Mariam" w:cs="Arial Unicode MS"/>
          <w:i/>
          <w:color w:val="000000"/>
          <w:kern w:val="0"/>
          <w:u w:color="000000"/>
          <w:lang w:eastAsia="ru-RU"/>
          <w14:ligatures w14:val="none"/>
        </w:rPr>
        <w:t>որոշումը</w:t>
      </w:r>
      <w:proofErr w:type="spellEnd"/>
      <w:r w:rsidR="00636974" w:rsidRPr="00E96CAA">
        <w:rPr>
          <w:rFonts w:ascii="GHEA Mariam" w:eastAsia="Arial Unicode MS" w:hAnsi="GHEA Mariam" w:cs="Arial Unicode MS"/>
          <w:i/>
          <w:color w:val="000000"/>
          <w:kern w:val="0"/>
          <w:u w:color="000000"/>
          <w:lang w:eastAsia="ru-RU"/>
          <w14:ligatures w14:val="none"/>
        </w:rPr>
        <w:t>։</w:t>
      </w:r>
    </w:p>
    <w:p w14:paraId="352BE62E" w14:textId="77777777" w:rsidR="00636974" w:rsidRPr="00E96CAA" w:rsidRDefault="00636974" w:rsidP="00636974">
      <w:pPr>
        <w:spacing w:after="200" w:line="360" w:lineRule="auto"/>
        <w:ind w:right="-8" w:firstLine="567"/>
        <w:contextualSpacing/>
        <w:jc w:val="both"/>
        <w:rPr>
          <w:rFonts w:ascii="GHEA Mariam" w:eastAsia="Arial Unicode MS" w:hAnsi="GHEA Mariam" w:cs="Arial Unicode MS"/>
          <w:i/>
          <w:color w:val="000000"/>
          <w:kern w:val="0"/>
          <w:u w:color="000000"/>
          <w:lang w:val="es-ES_tradnl" w:eastAsia="ru-RU"/>
          <w14:ligatures w14:val="none"/>
        </w:rPr>
      </w:pPr>
      <w:proofErr w:type="spellStart"/>
      <w:r w:rsidRPr="00E96CAA">
        <w:rPr>
          <w:rFonts w:ascii="GHEA Mariam" w:eastAsia="Arial Unicode MS" w:hAnsi="GHEA Mariam" w:cs="Arial Unicode MS"/>
          <w:i/>
          <w:color w:val="000000"/>
          <w:kern w:val="0"/>
          <w:u w:color="000000"/>
          <w:lang w:eastAsia="ru-RU"/>
          <w14:ligatures w14:val="none"/>
        </w:rPr>
        <w:t>Հատուկ</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վերանայման</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կարգով</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բողոքարկման</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ենթակա</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են</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r w:rsidRPr="00E96CAA">
        <w:rPr>
          <w:rFonts w:ascii="GHEA Mariam" w:eastAsia="Arial Unicode MS" w:hAnsi="GHEA Mariam" w:cs="Arial Unicode MS"/>
          <w:i/>
          <w:color w:val="000000"/>
          <w:kern w:val="0"/>
          <w:u w:color="000000"/>
          <w:lang w:eastAsia="ru-RU"/>
          <w14:ligatures w14:val="none"/>
        </w:rPr>
        <w:t>ՀՀ</w:t>
      </w:r>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քրեական</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դատավարության</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օրենսգրքի</w:t>
      </w:r>
      <w:proofErr w:type="spellEnd"/>
      <w:r w:rsidRPr="00E96CAA">
        <w:rPr>
          <w:rFonts w:ascii="GHEA Mariam" w:eastAsia="Arial Unicode MS" w:hAnsi="GHEA Mariam" w:cs="Arial Unicode MS"/>
          <w:i/>
          <w:color w:val="000000"/>
          <w:kern w:val="0"/>
          <w:u w:color="000000"/>
          <w:lang w:val="es-ES_tradnl" w:eastAsia="ru-RU"/>
          <w14:ligatures w14:val="none"/>
        </w:rPr>
        <w:t xml:space="preserve"> 389-</w:t>
      </w:r>
      <w:proofErr w:type="spellStart"/>
      <w:r w:rsidRPr="00E96CAA">
        <w:rPr>
          <w:rFonts w:ascii="GHEA Mariam" w:eastAsia="Arial Unicode MS" w:hAnsi="GHEA Mariam" w:cs="Arial Unicode MS"/>
          <w:i/>
          <w:color w:val="000000"/>
          <w:kern w:val="0"/>
          <w:u w:color="000000"/>
          <w:lang w:eastAsia="ru-RU"/>
          <w14:ligatures w14:val="none"/>
        </w:rPr>
        <w:t>րդ</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հոդվածում</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մատնանշված</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դատական</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ակտերը</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ինչպես</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նաև</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այն</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դատական</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ակտերը</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որոնք</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թեև</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նախատեսված</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չեն</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այդ</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հոդվածում</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սակայն</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դրանց</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բողոքարկման</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հնարավորությունը</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նախատեսված</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r w:rsidRPr="00E96CAA">
        <w:rPr>
          <w:rFonts w:ascii="GHEA Mariam" w:eastAsia="Arial Unicode MS" w:hAnsi="GHEA Mariam" w:cs="Arial Unicode MS"/>
          <w:i/>
          <w:color w:val="000000"/>
          <w:kern w:val="0"/>
          <w:u w:color="000000"/>
          <w:lang w:eastAsia="ru-RU"/>
          <w14:ligatures w14:val="none"/>
        </w:rPr>
        <w:t>է</w:t>
      </w:r>
      <w:r w:rsidRPr="00E96CAA">
        <w:rPr>
          <w:rFonts w:ascii="GHEA Mariam" w:eastAsia="Arial Unicode MS" w:hAnsi="GHEA Mariam" w:cs="Arial Unicode MS"/>
          <w:i/>
          <w:color w:val="000000"/>
          <w:kern w:val="0"/>
          <w:u w:color="000000"/>
          <w:lang w:val="es-ES_tradnl" w:eastAsia="ru-RU"/>
          <w14:ligatures w14:val="none"/>
        </w:rPr>
        <w:t xml:space="preserve"> </w:t>
      </w:r>
      <w:r w:rsidRPr="00E96CAA">
        <w:rPr>
          <w:rFonts w:ascii="GHEA Mariam" w:eastAsia="Arial Unicode MS" w:hAnsi="GHEA Mariam" w:cs="Arial Unicode MS"/>
          <w:i/>
          <w:color w:val="000000"/>
          <w:kern w:val="0"/>
          <w:u w:color="000000"/>
          <w:lang w:eastAsia="ru-RU"/>
          <w14:ligatures w14:val="none"/>
        </w:rPr>
        <w:t>ՀՀ</w:t>
      </w:r>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քրե</w:t>
      </w:r>
      <w:proofErr w:type="spellEnd"/>
      <w:r w:rsidRPr="00E96CAA">
        <w:rPr>
          <w:rFonts w:ascii="GHEA Mariam" w:eastAsia="Arial Unicode MS" w:hAnsi="GHEA Mariam" w:cs="Arial Unicode MS"/>
          <w:i/>
          <w:color w:val="000000"/>
          <w:kern w:val="0"/>
          <w:u w:color="000000"/>
          <w:lang w:val="hy-AM" w:eastAsia="ru-RU"/>
          <w14:ligatures w14:val="none"/>
        </w:rPr>
        <w:t>ա</w:t>
      </w:r>
      <w:proofErr w:type="spellStart"/>
      <w:r w:rsidRPr="00E96CAA">
        <w:rPr>
          <w:rFonts w:ascii="GHEA Mariam" w:eastAsia="Arial Unicode MS" w:hAnsi="GHEA Mariam" w:cs="Arial Unicode MS"/>
          <w:i/>
          <w:color w:val="000000"/>
          <w:kern w:val="0"/>
          <w:u w:color="000000"/>
          <w:lang w:eastAsia="ru-RU"/>
          <w14:ligatures w14:val="none"/>
        </w:rPr>
        <w:t>կան</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դատավարություն</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օրենսգրքի</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այլ</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հոդվածներով</w:t>
      </w:r>
      <w:proofErr w:type="spellEnd"/>
      <w:r w:rsidRPr="00E96CAA">
        <w:rPr>
          <w:rFonts w:ascii="GHEA Mariam" w:eastAsia="Arial Unicode MS" w:hAnsi="GHEA Mariam" w:cs="Arial Unicode MS"/>
          <w:i/>
          <w:color w:val="000000"/>
          <w:kern w:val="0"/>
          <w:u w:color="000000"/>
          <w:lang w:eastAsia="ru-RU"/>
          <w14:ligatures w14:val="none"/>
        </w:rPr>
        <w:t>։</w:t>
      </w:r>
    </w:p>
    <w:p w14:paraId="0D8E719C" w14:textId="7B28C620" w:rsidR="00636974" w:rsidRPr="00E96CAA" w:rsidRDefault="00636974" w:rsidP="00D5425C">
      <w:pPr>
        <w:spacing w:after="200" w:line="360" w:lineRule="auto"/>
        <w:ind w:right="-112" w:firstLine="567"/>
        <w:contextualSpacing/>
        <w:jc w:val="both"/>
        <w:rPr>
          <w:rFonts w:ascii="GHEA Mariam" w:eastAsia="Arial Unicode MS" w:hAnsi="GHEA Mariam" w:cs="Arial Unicode MS"/>
          <w:i/>
          <w:color w:val="000000"/>
          <w:kern w:val="0"/>
          <w:u w:color="000000"/>
          <w:lang w:val="es-ES_tradnl" w:eastAsia="ru-RU"/>
          <w14:ligatures w14:val="none"/>
        </w:rPr>
      </w:pPr>
      <w:proofErr w:type="spellStart"/>
      <w:r w:rsidRPr="00E96CAA">
        <w:rPr>
          <w:rFonts w:ascii="GHEA Mariam" w:eastAsia="Arial Unicode MS" w:hAnsi="GHEA Mariam" w:cs="Arial Unicode MS"/>
          <w:i/>
          <w:color w:val="000000"/>
          <w:kern w:val="0"/>
          <w:u w:color="000000"/>
          <w:lang w:eastAsia="ru-RU"/>
          <w14:ligatures w14:val="none"/>
        </w:rPr>
        <w:t>Անդրադառնալով</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Առաջին</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ատյանի</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դատարանի</w:t>
      </w:r>
      <w:proofErr w:type="spellEnd"/>
      <w:r w:rsidRPr="00E96CAA">
        <w:rPr>
          <w:rFonts w:ascii="GHEA Mariam" w:eastAsia="Arial Unicode MS" w:hAnsi="GHEA Mariam" w:cs="Arial Unicode MS"/>
          <w:i/>
          <w:color w:val="000000"/>
          <w:kern w:val="0"/>
          <w:u w:color="000000"/>
          <w:lang w:eastAsia="ru-RU"/>
          <w14:ligatures w14:val="none"/>
        </w:rPr>
        <w:t>՝</w:t>
      </w:r>
      <w:r w:rsidRPr="00E96CAA">
        <w:rPr>
          <w:rFonts w:ascii="GHEA Mariam" w:eastAsia="Arial Unicode MS" w:hAnsi="GHEA Mariam" w:cs="Arial Unicode MS"/>
          <w:i/>
          <w:color w:val="000000"/>
          <w:kern w:val="0"/>
          <w:u w:color="000000"/>
          <w:lang w:val="es-ES_tradnl" w:eastAsia="ru-RU"/>
          <w14:ligatures w14:val="none"/>
        </w:rPr>
        <w:t xml:space="preserve"> 2025 </w:t>
      </w:r>
      <w:proofErr w:type="spellStart"/>
      <w:r w:rsidRPr="00E96CAA">
        <w:rPr>
          <w:rFonts w:ascii="GHEA Mariam" w:eastAsia="Arial Unicode MS" w:hAnsi="GHEA Mariam" w:cs="Arial Unicode MS"/>
          <w:i/>
          <w:color w:val="000000"/>
          <w:kern w:val="0"/>
          <w:u w:color="000000"/>
          <w:lang w:eastAsia="ru-RU"/>
          <w14:ligatures w14:val="none"/>
        </w:rPr>
        <w:t>թվականի</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փետրվարի</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r w:rsidR="00251EAA">
        <w:rPr>
          <w:rFonts w:ascii="GHEA Mariam" w:eastAsia="Arial Unicode MS" w:hAnsi="GHEA Mariam" w:cs="Arial Unicode MS"/>
          <w:i/>
          <w:color w:val="000000"/>
          <w:kern w:val="0"/>
          <w:u w:color="000000"/>
          <w:lang w:val="hy-AM" w:eastAsia="ru-RU"/>
          <w14:ligatures w14:val="none"/>
        </w:rPr>
        <w:t xml:space="preserve">   </w:t>
      </w:r>
      <w:r w:rsidRPr="00E96CAA">
        <w:rPr>
          <w:rFonts w:ascii="GHEA Mariam" w:eastAsia="Arial Unicode MS" w:hAnsi="GHEA Mariam" w:cs="Arial Unicode MS"/>
          <w:i/>
          <w:color w:val="000000"/>
          <w:kern w:val="0"/>
          <w:u w:color="000000"/>
          <w:lang w:val="es-ES_tradnl" w:eastAsia="ru-RU"/>
          <w14:ligatures w14:val="none"/>
        </w:rPr>
        <w:t>14-</w:t>
      </w:r>
      <w:r w:rsidRPr="00E96CAA">
        <w:rPr>
          <w:rFonts w:ascii="GHEA Mariam" w:eastAsia="Arial Unicode MS" w:hAnsi="GHEA Mariam" w:cs="Arial Unicode MS"/>
          <w:i/>
          <w:color w:val="000000"/>
          <w:kern w:val="0"/>
          <w:u w:color="000000"/>
          <w:lang w:eastAsia="ru-RU"/>
          <w14:ligatures w14:val="none"/>
        </w:rPr>
        <w:t>ի՝</w:t>
      </w:r>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վիճարկվող</w:t>
      </w:r>
      <w:proofErr w:type="spellEnd"/>
      <w:r w:rsidRPr="00E96CAA">
        <w:rPr>
          <w:rFonts w:ascii="GHEA Mariam" w:eastAsia="Arial Unicode MS" w:hAnsi="GHEA Mariam" w:cs="Arial Unicode MS"/>
          <w:i/>
          <w:color w:val="000000"/>
          <w:kern w:val="0"/>
          <w:u w:color="000000"/>
          <w:lang w:eastAsia="ru-RU"/>
          <w14:ligatures w14:val="none"/>
        </w:rPr>
        <w:t>՝</w:t>
      </w:r>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տուժող</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ճանաչելու</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միջնորդությունը</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մերժելու</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մասին</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արձանագրային</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որոշմանը</w:t>
      </w:r>
      <w:proofErr w:type="spellEnd"/>
      <w:r w:rsidR="00D5425C"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Վերաք</w:t>
      </w:r>
      <w:proofErr w:type="spellEnd"/>
      <w:r w:rsidR="006D16B6" w:rsidRPr="00E96CAA">
        <w:rPr>
          <w:rFonts w:ascii="GHEA Mariam" w:eastAsia="Arial Unicode MS" w:hAnsi="GHEA Mariam" w:cs="Arial Unicode MS"/>
          <w:i/>
          <w:color w:val="000000"/>
          <w:kern w:val="0"/>
          <w:u w:color="000000"/>
          <w:lang w:val="hy-AM" w:eastAsia="ru-RU"/>
          <w14:ligatures w14:val="none"/>
        </w:rPr>
        <w:t>ն</w:t>
      </w:r>
      <w:proofErr w:type="spellStart"/>
      <w:r w:rsidRPr="00E96CAA">
        <w:rPr>
          <w:rFonts w:ascii="GHEA Mariam" w:eastAsia="Arial Unicode MS" w:hAnsi="GHEA Mariam" w:cs="Arial Unicode MS"/>
          <w:i/>
          <w:color w:val="000000"/>
          <w:kern w:val="0"/>
          <w:u w:color="000000"/>
          <w:lang w:eastAsia="ru-RU"/>
          <w14:ligatures w14:val="none"/>
        </w:rPr>
        <w:t>նիչ</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դատարանը</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փաստում</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r w:rsidRPr="00E96CAA">
        <w:rPr>
          <w:rFonts w:ascii="GHEA Mariam" w:eastAsia="Arial Unicode MS" w:hAnsi="GHEA Mariam" w:cs="Arial Unicode MS"/>
          <w:i/>
          <w:color w:val="000000"/>
          <w:kern w:val="0"/>
          <w:u w:color="000000"/>
          <w:lang w:eastAsia="ru-RU"/>
          <w14:ligatures w14:val="none"/>
        </w:rPr>
        <w:t>է</w:t>
      </w:r>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որ</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Առաջին</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ատյանի</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դատարանի</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վարույթում</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գտնվող</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քրեական</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գործով</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կայացված</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հիշյալ</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դատական</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ակտի</w:t>
      </w:r>
      <w:proofErr w:type="spellEnd"/>
      <w:r w:rsidRPr="00E96CAA">
        <w:rPr>
          <w:rFonts w:ascii="GHEA Mariam" w:eastAsia="Arial Unicode MS" w:hAnsi="GHEA Mariam" w:cs="Arial Unicode MS"/>
          <w:i/>
          <w:color w:val="000000"/>
          <w:kern w:val="0"/>
          <w:u w:color="000000"/>
          <w:lang w:eastAsia="ru-RU"/>
          <w14:ligatures w14:val="none"/>
        </w:rPr>
        <w:t>՝</w:t>
      </w:r>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թե</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վերաքննության</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r w:rsidRPr="00E96CAA">
        <w:rPr>
          <w:rFonts w:ascii="GHEA Mariam" w:eastAsia="Arial Unicode MS" w:hAnsi="GHEA Mariam" w:cs="Arial Unicode MS"/>
          <w:i/>
          <w:color w:val="000000"/>
          <w:kern w:val="0"/>
          <w:u w:color="000000"/>
          <w:lang w:eastAsia="ru-RU"/>
          <w14:ligatures w14:val="none"/>
        </w:rPr>
        <w:t>և</w:t>
      </w:r>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թե</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հատուկ</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վերանայման</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կարգով</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բողոքարկման</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հնարավորություն</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նախատեսված</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չէ</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ինչպես</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r w:rsidRPr="00E96CAA">
        <w:rPr>
          <w:rFonts w:ascii="GHEA Mariam" w:eastAsia="Arial Unicode MS" w:hAnsi="GHEA Mariam" w:cs="Arial Unicode MS"/>
          <w:i/>
          <w:color w:val="000000"/>
          <w:kern w:val="0"/>
          <w:u w:color="000000"/>
          <w:lang w:eastAsia="ru-RU"/>
          <w14:ligatures w14:val="none"/>
        </w:rPr>
        <w:t>ՀՀ</w:t>
      </w:r>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քրեական</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դատավարության</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օրենսգրքի</w:t>
      </w:r>
      <w:proofErr w:type="spellEnd"/>
      <w:r w:rsidRPr="00E96CAA">
        <w:rPr>
          <w:rFonts w:ascii="GHEA Mariam" w:eastAsia="Arial Unicode MS" w:hAnsi="GHEA Mariam" w:cs="Arial Unicode MS"/>
          <w:i/>
          <w:color w:val="000000"/>
          <w:kern w:val="0"/>
          <w:u w:color="000000"/>
          <w:lang w:val="es-ES_tradnl" w:eastAsia="ru-RU"/>
          <w14:ligatures w14:val="none"/>
        </w:rPr>
        <w:t xml:space="preserve"> 352-</w:t>
      </w:r>
      <w:proofErr w:type="spellStart"/>
      <w:r w:rsidRPr="00E96CAA">
        <w:rPr>
          <w:rFonts w:ascii="GHEA Mariam" w:eastAsia="Arial Unicode MS" w:hAnsi="GHEA Mariam" w:cs="Arial Unicode MS"/>
          <w:i/>
          <w:color w:val="000000"/>
          <w:kern w:val="0"/>
          <w:u w:color="000000"/>
          <w:lang w:eastAsia="ru-RU"/>
          <w14:ligatures w14:val="none"/>
        </w:rPr>
        <w:t>րդ</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r w:rsidRPr="00E96CAA">
        <w:rPr>
          <w:rFonts w:ascii="GHEA Mariam" w:eastAsia="Arial Unicode MS" w:hAnsi="GHEA Mariam" w:cs="Arial Unicode MS"/>
          <w:i/>
          <w:color w:val="000000"/>
          <w:kern w:val="0"/>
          <w:u w:color="000000"/>
          <w:lang w:eastAsia="ru-RU"/>
          <w14:ligatures w14:val="none"/>
        </w:rPr>
        <w:t>և</w:t>
      </w:r>
      <w:r w:rsidRPr="00E96CAA">
        <w:rPr>
          <w:rFonts w:ascii="GHEA Mariam" w:eastAsia="Arial Unicode MS" w:hAnsi="GHEA Mariam" w:cs="Arial Unicode MS"/>
          <w:i/>
          <w:color w:val="000000"/>
          <w:kern w:val="0"/>
          <w:u w:color="000000"/>
          <w:lang w:val="es-ES_tradnl" w:eastAsia="ru-RU"/>
          <w14:ligatures w14:val="none"/>
        </w:rPr>
        <w:t xml:space="preserve"> 389-</w:t>
      </w:r>
      <w:proofErr w:type="spellStart"/>
      <w:r w:rsidRPr="00E96CAA">
        <w:rPr>
          <w:rFonts w:ascii="GHEA Mariam" w:eastAsia="Arial Unicode MS" w:hAnsi="GHEA Mariam" w:cs="Arial Unicode MS"/>
          <w:i/>
          <w:color w:val="000000"/>
          <w:kern w:val="0"/>
          <w:u w:color="000000"/>
          <w:lang w:eastAsia="ru-RU"/>
          <w14:ligatures w14:val="none"/>
        </w:rPr>
        <w:t>րդ</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այնպես</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էլ</w:t>
      </w:r>
      <w:proofErr w:type="spellEnd"/>
      <w:r w:rsidRPr="00E96CAA">
        <w:rPr>
          <w:rFonts w:ascii="GHEA Mariam" w:eastAsia="Arial Unicode MS" w:hAnsi="GHEA Mariam" w:cs="Arial Unicode MS"/>
          <w:i/>
          <w:color w:val="000000"/>
          <w:kern w:val="0"/>
          <w:u w:color="000000"/>
          <w:lang w:eastAsia="ru-RU"/>
          <w14:ligatures w14:val="none"/>
        </w:rPr>
        <w:t>՝</w:t>
      </w:r>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նույն</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օրենսգրքի</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այլ</w:t>
      </w:r>
      <w:proofErr w:type="spellEnd"/>
      <w:r w:rsidRPr="00E96CAA">
        <w:rPr>
          <w:rFonts w:ascii="GHEA Mariam" w:eastAsia="Arial Unicode MS" w:hAnsi="GHEA Mariam" w:cs="Arial Unicode MS"/>
          <w:i/>
          <w:color w:val="000000"/>
          <w:kern w:val="0"/>
          <w:u w:color="000000"/>
          <w:lang w:val="es-ES_tradnl" w:eastAsia="ru-RU"/>
          <w14:ligatures w14:val="none"/>
        </w:rPr>
        <w:t xml:space="preserve"> </w:t>
      </w:r>
      <w:proofErr w:type="spellStart"/>
      <w:r w:rsidRPr="00E96CAA">
        <w:rPr>
          <w:rFonts w:ascii="GHEA Mariam" w:eastAsia="Arial Unicode MS" w:hAnsi="GHEA Mariam" w:cs="Arial Unicode MS"/>
          <w:i/>
          <w:color w:val="000000"/>
          <w:kern w:val="0"/>
          <w:u w:color="000000"/>
          <w:lang w:eastAsia="ru-RU"/>
          <w14:ligatures w14:val="none"/>
        </w:rPr>
        <w:t>հոդվածներով</w:t>
      </w:r>
      <w:proofErr w:type="spellEnd"/>
      <w:r w:rsidRPr="00E96CAA">
        <w:rPr>
          <w:rFonts w:ascii="GHEA Mariam" w:eastAsia="Arial Unicode MS" w:hAnsi="GHEA Mariam" w:cs="Arial Unicode MS"/>
          <w:i/>
          <w:color w:val="000000"/>
          <w:kern w:val="0"/>
          <w:u w:color="000000"/>
          <w:lang w:eastAsia="ru-RU"/>
          <w14:ligatures w14:val="none"/>
        </w:rPr>
        <w:t>։</w:t>
      </w:r>
    </w:p>
    <w:p w14:paraId="0DEC3C35" w14:textId="1F3453A4" w:rsidR="00303436" w:rsidRPr="00E96CAA" w:rsidRDefault="00303436" w:rsidP="00D5425C">
      <w:pPr>
        <w:spacing w:after="200" w:line="360" w:lineRule="auto"/>
        <w:ind w:right="-112" w:firstLine="567"/>
        <w:contextualSpacing/>
        <w:jc w:val="both"/>
        <w:rPr>
          <w:rFonts w:ascii="GHEA Mariam" w:eastAsia="Arial Unicode MS" w:hAnsi="GHEA Mariam" w:cs="Arial Unicode MS"/>
          <w:i/>
          <w:color w:val="000000"/>
          <w:kern w:val="0"/>
          <w:u w:color="000000"/>
          <w:lang w:val="hy-AM" w:eastAsia="ru-RU"/>
          <w14:ligatures w14:val="none"/>
        </w:rPr>
      </w:pPr>
      <w:r w:rsidRPr="00E96CAA">
        <w:rPr>
          <w:rFonts w:ascii="GHEA Mariam" w:eastAsia="Arial Unicode MS" w:hAnsi="GHEA Mariam" w:cs="Arial Unicode MS"/>
          <w:i/>
          <w:color w:val="000000"/>
          <w:kern w:val="0"/>
          <w:u w:color="000000"/>
          <w:lang w:val="hy-AM" w:eastAsia="ru-RU"/>
          <w14:ligatures w14:val="none"/>
        </w:rPr>
        <w:t>Ուստի վերաքննիչ դատարանը գտնում է, որ Գ.Ա</w:t>
      </w:r>
      <w:r w:rsidR="00E97FCE" w:rsidRPr="00E97FCE">
        <w:rPr>
          <w:rFonts w:ascii="GHEA Mariam" w:eastAsia="Arial Unicode MS" w:hAnsi="GHEA Mariam" w:cs="Arial Unicode MS"/>
          <w:i/>
          <w:color w:val="000000"/>
          <w:kern w:val="0"/>
          <w:u w:color="000000"/>
          <w:lang w:val="es-ES_tradnl" w:eastAsia="ru-RU"/>
          <w14:ligatures w14:val="none"/>
        </w:rPr>
        <w:t>**</w:t>
      </w:r>
      <w:r w:rsidR="00E97FCE">
        <w:rPr>
          <w:rFonts w:ascii="GHEA Mariam" w:eastAsia="Arial Unicode MS" w:hAnsi="GHEA Mariam" w:cs="Arial Unicode MS"/>
          <w:i/>
          <w:color w:val="000000"/>
          <w:kern w:val="0"/>
          <w:u w:color="000000"/>
          <w:lang w:val="es-ES_tradnl" w:eastAsia="ru-RU"/>
          <w14:ligatures w14:val="none"/>
        </w:rPr>
        <w:t>****</w:t>
      </w:r>
      <w:r w:rsidRPr="00E96CAA">
        <w:rPr>
          <w:rFonts w:ascii="GHEA Mariam" w:eastAsia="Arial Unicode MS" w:hAnsi="GHEA Mariam" w:cs="Arial Unicode MS"/>
          <w:i/>
          <w:color w:val="000000"/>
          <w:kern w:val="0"/>
          <w:u w:color="000000"/>
          <w:lang w:val="hy-AM" w:eastAsia="ru-RU"/>
          <w14:ligatures w14:val="none"/>
        </w:rPr>
        <w:t>ի ներկայացուցիչ Հ.Սարգսյանի կողմից բողոքարկվել է դատական ակտ, որը ենթակա չէ բողոքարկման, հետևաբար՝ ներկայացված վերանայման բողոքը պետք</w:t>
      </w:r>
      <w:r w:rsidR="00D1689F" w:rsidRPr="00E96CAA">
        <w:rPr>
          <w:rFonts w:ascii="GHEA Mariam" w:eastAsia="Arial Unicode MS" w:hAnsi="GHEA Mariam" w:cs="Arial Unicode MS"/>
          <w:i/>
          <w:color w:val="000000"/>
          <w:kern w:val="0"/>
          <w:u w:color="000000"/>
          <w:lang w:val="hy-AM" w:eastAsia="ru-RU"/>
          <w14:ligatures w14:val="none"/>
        </w:rPr>
        <w:t xml:space="preserve"> է</w:t>
      </w:r>
      <w:r w:rsidRPr="00E96CAA">
        <w:rPr>
          <w:rFonts w:ascii="GHEA Mariam" w:eastAsia="Arial Unicode MS" w:hAnsi="GHEA Mariam" w:cs="Arial Unicode MS"/>
          <w:i/>
          <w:color w:val="000000"/>
          <w:kern w:val="0"/>
          <w:u w:color="000000"/>
          <w:lang w:val="hy-AM" w:eastAsia="ru-RU"/>
          <w14:ligatures w14:val="none"/>
        </w:rPr>
        <w:t xml:space="preserve"> թողնել առանց քննության</w:t>
      </w:r>
      <w:r w:rsidR="00F57433" w:rsidRPr="00E96CAA">
        <w:rPr>
          <w:rFonts w:ascii="GHEA Mariam" w:eastAsia="Arial Unicode MS" w:hAnsi="GHEA Mariam" w:cs="Arial Unicode MS"/>
          <w:i/>
          <w:color w:val="000000"/>
          <w:kern w:val="0"/>
          <w:u w:color="000000"/>
          <w:lang w:val="hy-AM" w:eastAsia="ru-RU"/>
          <w14:ligatures w14:val="none"/>
        </w:rPr>
        <w:t xml:space="preserve"> </w:t>
      </w:r>
      <w:r w:rsidR="00F57433" w:rsidRPr="00E96CAA">
        <w:rPr>
          <w:rFonts w:ascii="GHEA Mariam" w:eastAsia="Arial Unicode MS" w:hAnsi="GHEA Mariam" w:cs="Arial Unicode MS"/>
          <w:i/>
          <w:color w:val="000000"/>
          <w:kern w:val="0"/>
          <w:u w:color="000000"/>
          <w:lang w:val="es-ES_tradnl" w:eastAsia="ru-RU"/>
          <w14:ligatures w14:val="none"/>
        </w:rPr>
        <w:t>(…)</w:t>
      </w:r>
      <w:r w:rsidR="00F57433" w:rsidRPr="00E96CAA">
        <w:rPr>
          <w:rFonts w:ascii="GHEA Mariam" w:eastAsia="Arial Unicode MS" w:hAnsi="GHEA Mariam" w:cs="Arial Unicode MS"/>
          <w:i/>
          <w:color w:val="000000"/>
          <w:kern w:val="0"/>
          <w:u w:color="000000"/>
          <w:lang w:val="hy-AM" w:eastAsia="ru-RU"/>
          <w14:ligatures w14:val="none"/>
        </w:rPr>
        <w:t>»</w:t>
      </w:r>
      <w:r w:rsidR="00F57433" w:rsidRPr="00E96CAA">
        <w:rPr>
          <w:rStyle w:val="FootnoteReference"/>
          <w:rFonts w:ascii="GHEA Mariam" w:eastAsia="Arial Unicode MS" w:hAnsi="GHEA Mariam" w:cs="Arial Unicode MS"/>
          <w:i/>
          <w:color w:val="000000"/>
          <w:kern w:val="0"/>
          <w:u w:color="000000"/>
          <w:lang w:val="hy-AM" w:eastAsia="ru-RU"/>
          <w14:ligatures w14:val="none"/>
        </w:rPr>
        <w:footnoteReference w:id="1"/>
      </w:r>
      <w:r w:rsidR="00F57433" w:rsidRPr="00E96CAA">
        <w:rPr>
          <w:rFonts w:ascii="GHEA Mariam" w:eastAsia="Arial Unicode MS" w:hAnsi="GHEA Mariam" w:cs="Arial Unicode MS"/>
          <w:i/>
          <w:color w:val="000000"/>
          <w:kern w:val="0"/>
          <w:u w:color="000000"/>
          <w:lang w:val="hy-AM" w:eastAsia="ru-RU"/>
          <w14:ligatures w14:val="none"/>
        </w:rPr>
        <w:t>։</w:t>
      </w:r>
    </w:p>
    <w:p w14:paraId="5D47A433" w14:textId="77777777" w:rsidR="00E80AC7" w:rsidRPr="00E96CAA" w:rsidRDefault="00E80AC7" w:rsidP="00E80AC7">
      <w:pPr>
        <w:spacing w:after="200" w:line="360" w:lineRule="auto"/>
        <w:ind w:right="-8" w:firstLine="567"/>
        <w:contextualSpacing/>
        <w:jc w:val="both"/>
        <w:rPr>
          <w:rFonts w:ascii="GHEA Mariam" w:eastAsia="Arial Unicode MS" w:hAnsi="GHEA Mariam" w:cs="Arial Unicode MS"/>
          <w:iCs/>
          <w:color w:val="000000"/>
          <w:kern w:val="0"/>
          <w:u w:color="000000"/>
          <w:lang w:val="es-ES_tradnl" w:eastAsia="ru-RU"/>
          <w14:ligatures w14:val="none"/>
        </w:rPr>
      </w:pPr>
    </w:p>
    <w:p w14:paraId="2CA9207A" w14:textId="77777777" w:rsidR="00636974" w:rsidRPr="00E96CAA" w:rsidRDefault="00636974" w:rsidP="00636974">
      <w:pPr>
        <w:pBdr>
          <w:top w:val="nil"/>
          <w:left w:val="nil"/>
          <w:bottom w:val="nil"/>
          <w:right w:val="nil"/>
          <w:between w:val="nil"/>
          <w:bar w:val="nil"/>
        </w:pBdr>
        <w:tabs>
          <w:tab w:val="left" w:pos="567"/>
        </w:tabs>
        <w:spacing w:after="0" w:line="360" w:lineRule="auto"/>
        <w:ind w:firstLine="567"/>
        <w:contextualSpacing/>
        <w:jc w:val="both"/>
        <w:rPr>
          <w:rFonts w:ascii="GHEA Mariam" w:eastAsia="GHEA Mariam" w:hAnsi="GHEA Mariam" w:cs="GHEA Mariam"/>
          <w:b/>
          <w:color w:val="000000"/>
          <w:kern w:val="0"/>
          <w:u w:val="single" w:color="000000"/>
          <w:bdr w:val="nil"/>
          <w:lang w:val="hy-AM" w:eastAsia="ru-RU"/>
          <w14:ligatures w14:val="none"/>
        </w:rPr>
      </w:pPr>
      <w:r w:rsidRPr="00E96CAA">
        <w:rPr>
          <w:rFonts w:ascii="GHEA Mariam" w:eastAsia="GHEA Mariam" w:hAnsi="GHEA Mariam" w:cs="GHEA Mariam"/>
          <w:b/>
          <w:color w:val="000000"/>
          <w:kern w:val="0"/>
          <w:u w:val="single" w:color="000000"/>
          <w:bdr w:val="nil"/>
          <w:lang w:val="hy-AM" w:eastAsia="ru-RU"/>
          <w14:ligatures w14:val="none"/>
        </w:rPr>
        <w:t>Վճռաբեկ դատարանի հիմնավորումները և եզրահանգումը.</w:t>
      </w:r>
    </w:p>
    <w:p w14:paraId="5CF8E8B1" w14:textId="6C7DBCBE" w:rsidR="00636974" w:rsidRPr="00E96CAA" w:rsidRDefault="00827380" w:rsidP="00636974">
      <w:pPr>
        <w:spacing w:after="200" w:line="360" w:lineRule="auto"/>
        <w:ind w:right="-8" w:firstLine="567"/>
        <w:contextualSpacing/>
        <w:jc w:val="both"/>
        <w:rPr>
          <w:rFonts w:ascii="GHEA Mariam" w:eastAsia="Arial Unicode MS" w:hAnsi="GHEA Mariam" w:cs="Arial Unicode MS"/>
          <w:color w:val="000000"/>
          <w:kern w:val="0"/>
          <w:u w:color="000000"/>
          <w:lang w:val="es-ES_tradnl" w:eastAsia="ru-RU"/>
          <w14:ligatures w14:val="none"/>
        </w:rPr>
      </w:pPr>
      <w:r>
        <w:rPr>
          <w:rFonts w:ascii="GHEA Mariam" w:eastAsia="Arial Unicode MS" w:hAnsi="GHEA Mariam" w:cs="Sylfaen"/>
          <w:color w:val="000000"/>
          <w:kern w:val="0"/>
          <w:u w:color="000000"/>
          <w:lang w:val="hy-AM" w:eastAsia="ru-RU"/>
          <w14:ligatures w14:val="none"/>
        </w:rPr>
        <w:t>9</w:t>
      </w:r>
      <w:r w:rsidR="00636974" w:rsidRPr="00E96CAA">
        <w:rPr>
          <w:rFonts w:ascii="GHEA Mariam" w:eastAsia="Arial Unicode MS" w:hAnsi="GHEA Mariam" w:cs="Sylfaen"/>
          <w:color w:val="000000"/>
          <w:kern w:val="0"/>
          <w:u w:color="000000"/>
          <w:lang w:val="es-ES_tradnl" w:eastAsia="ru-RU"/>
          <w14:ligatures w14:val="none"/>
        </w:rPr>
        <w:t xml:space="preserve">. </w:t>
      </w:r>
      <w:proofErr w:type="spellStart"/>
      <w:r w:rsidR="00636974" w:rsidRPr="00E96CAA">
        <w:rPr>
          <w:rFonts w:ascii="GHEA Mariam" w:eastAsia="Arial Unicode MS" w:hAnsi="GHEA Mariam" w:cs="Sylfaen"/>
          <w:color w:val="000000"/>
          <w:kern w:val="0"/>
          <w:u w:color="000000"/>
          <w:lang w:val="es-ES_tradnl" w:eastAsia="ru-RU"/>
          <w14:ligatures w14:val="none"/>
        </w:rPr>
        <w:t>Սույն</w:t>
      </w:r>
      <w:proofErr w:type="spellEnd"/>
      <w:r w:rsidR="00636974" w:rsidRPr="00E96CAA">
        <w:rPr>
          <w:rFonts w:ascii="GHEA Mariam" w:eastAsia="Arial Unicode MS" w:hAnsi="GHEA Mariam" w:cs="Arial Unicode MS"/>
          <w:color w:val="000000"/>
          <w:kern w:val="0"/>
          <w:u w:color="000000"/>
          <w:lang w:val="es-ES_tradnl" w:eastAsia="ru-RU"/>
          <w14:ligatures w14:val="none"/>
        </w:rPr>
        <w:t xml:space="preserve"> </w:t>
      </w:r>
      <w:proofErr w:type="spellStart"/>
      <w:r w:rsidR="00636974" w:rsidRPr="00E96CAA">
        <w:rPr>
          <w:rFonts w:ascii="GHEA Mariam" w:eastAsia="Arial Unicode MS" w:hAnsi="GHEA Mariam" w:cs="Sylfaen"/>
          <w:color w:val="000000"/>
          <w:kern w:val="0"/>
          <w:u w:color="000000"/>
          <w:lang w:val="es-ES_tradnl" w:eastAsia="ru-RU"/>
          <w14:ligatures w14:val="none"/>
        </w:rPr>
        <w:t>գործով</w:t>
      </w:r>
      <w:proofErr w:type="spellEnd"/>
      <w:r w:rsidR="00636974" w:rsidRPr="00E96CAA">
        <w:rPr>
          <w:rFonts w:ascii="GHEA Mariam" w:eastAsia="Arial Unicode MS" w:hAnsi="GHEA Mariam" w:cs="Arial Unicode MS"/>
          <w:color w:val="000000"/>
          <w:kern w:val="0"/>
          <w:u w:color="000000"/>
          <w:lang w:val="es-ES_tradnl" w:eastAsia="ru-RU"/>
          <w14:ligatures w14:val="none"/>
        </w:rPr>
        <w:t xml:space="preserve"> </w:t>
      </w:r>
      <w:proofErr w:type="spellStart"/>
      <w:r w:rsidR="00636974" w:rsidRPr="00E96CAA">
        <w:rPr>
          <w:rFonts w:ascii="GHEA Mariam" w:eastAsia="Arial Unicode MS" w:hAnsi="GHEA Mariam" w:cs="Sylfaen"/>
          <w:color w:val="000000"/>
          <w:kern w:val="0"/>
          <w:u w:color="000000"/>
          <w:lang w:val="es-ES_tradnl" w:eastAsia="ru-RU"/>
          <w14:ligatures w14:val="none"/>
        </w:rPr>
        <w:t>Վճռաբեկ</w:t>
      </w:r>
      <w:proofErr w:type="spellEnd"/>
      <w:r w:rsidR="00636974" w:rsidRPr="00E96CAA">
        <w:rPr>
          <w:rFonts w:ascii="GHEA Mariam" w:eastAsia="Arial Unicode MS" w:hAnsi="GHEA Mariam" w:cs="Arial Unicode MS"/>
          <w:color w:val="000000"/>
          <w:kern w:val="0"/>
          <w:u w:color="000000"/>
          <w:lang w:val="es-ES_tradnl" w:eastAsia="ru-RU"/>
          <w14:ligatures w14:val="none"/>
        </w:rPr>
        <w:t xml:space="preserve"> </w:t>
      </w:r>
      <w:proofErr w:type="spellStart"/>
      <w:r w:rsidR="00636974" w:rsidRPr="00E96CAA">
        <w:rPr>
          <w:rFonts w:ascii="GHEA Mariam" w:eastAsia="Arial Unicode MS" w:hAnsi="GHEA Mariam" w:cs="Sylfaen"/>
          <w:color w:val="000000"/>
          <w:kern w:val="0"/>
          <w:u w:color="000000"/>
          <w:lang w:val="es-ES_tradnl" w:eastAsia="ru-RU"/>
          <w14:ligatures w14:val="none"/>
        </w:rPr>
        <w:t>դատարանի</w:t>
      </w:r>
      <w:proofErr w:type="spellEnd"/>
      <w:r w:rsidR="00636974" w:rsidRPr="00E96CAA">
        <w:rPr>
          <w:rFonts w:ascii="GHEA Mariam" w:eastAsia="Arial Unicode MS" w:hAnsi="GHEA Mariam" w:cs="Arial Unicode MS"/>
          <w:color w:val="000000"/>
          <w:kern w:val="0"/>
          <w:u w:color="000000"/>
          <w:lang w:val="es-ES_tradnl" w:eastAsia="ru-RU"/>
          <w14:ligatures w14:val="none"/>
        </w:rPr>
        <w:t xml:space="preserve"> </w:t>
      </w:r>
      <w:proofErr w:type="spellStart"/>
      <w:r w:rsidR="00636974" w:rsidRPr="00E96CAA">
        <w:rPr>
          <w:rFonts w:ascii="GHEA Mariam" w:eastAsia="Arial Unicode MS" w:hAnsi="GHEA Mariam" w:cs="Sylfaen"/>
          <w:color w:val="000000"/>
          <w:kern w:val="0"/>
          <w:u w:color="000000"/>
          <w:lang w:val="es-ES_tradnl" w:eastAsia="ru-RU"/>
          <w14:ligatures w14:val="none"/>
        </w:rPr>
        <w:t>առջև</w:t>
      </w:r>
      <w:proofErr w:type="spellEnd"/>
      <w:r w:rsidR="00636974" w:rsidRPr="00E96CAA">
        <w:rPr>
          <w:rFonts w:ascii="GHEA Mariam" w:eastAsia="Arial Unicode MS" w:hAnsi="GHEA Mariam" w:cs="Arial Unicode MS"/>
          <w:color w:val="000000"/>
          <w:kern w:val="0"/>
          <w:u w:color="000000"/>
          <w:lang w:val="es-ES_tradnl" w:eastAsia="ru-RU"/>
          <w14:ligatures w14:val="none"/>
        </w:rPr>
        <w:t xml:space="preserve"> </w:t>
      </w:r>
      <w:proofErr w:type="spellStart"/>
      <w:r w:rsidR="00636974" w:rsidRPr="00E96CAA">
        <w:rPr>
          <w:rFonts w:ascii="GHEA Mariam" w:eastAsia="Arial Unicode MS" w:hAnsi="GHEA Mariam" w:cs="Sylfaen"/>
          <w:color w:val="000000"/>
          <w:kern w:val="0"/>
          <w:u w:color="000000"/>
          <w:lang w:val="es-ES_tradnl" w:eastAsia="ru-RU"/>
          <w14:ligatures w14:val="none"/>
        </w:rPr>
        <w:t>բարձրացված</w:t>
      </w:r>
      <w:proofErr w:type="spellEnd"/>
      <w:r w:rsidR="00636974" w:rsidRPr="00E96CAA">
        <w:rPr>
          <w:rFonts w:ascii="GHEA Mariam" w:eastAsia="Arial Unicode MS" w:hAnsi="GHEA Mariam" w:cs="Arial Unicode MS"/>
          <w:color w:val="000000"/>
          <w:kern w:val="0"/>
          <w:u w:color="000000"/>
          <w:lang w:val="es-ES_tradnl" w:eastAsia="ru-RU"/>
          <w14:ligatures w14:val="none"/>
        </w:rPr>
        <w:t xml:space="preserve"> </w:t>
      </w:r>
      <w:proofErr w:type="spellStart"/>
      <w:r w:rsidR="00636974" w:rsidRPr="00E96CAA">
        <w:rPr>
          <w:rFonts w:ascii="GHEA Mariam" w:eastAsia="Arial Unicode MS" w:hAnsi="GHEA Mariam" w:cs="Sylfaen"/>
          <w:color w:val="000000"/>
          <w:kern w:val="0"/>
          <w:u w:color="000000"/>
          <w:lang w:val="es-ES_tradnl" w:eastAsia="ru-RU"/>
          <w14:ligatures w14:val="none"/>
        </w:rPr>
        <w:t>իրավական</w:t>
      </w:r>
      <w:proofErr w:type="spellEnd"/>
      <w:r w:rsidR="00636974" w:rsidRPr="00E96CAA">
        <w:rPr>
          <w:rFonts w:ascii="GHEA Mariam" w:eastAsia="Arial Unicode MS" w:hAnsi="GHEA Mariam" w:cs="Arial Unicode MS"/>
          <w:color w:val="000000"/>
          <w:kern w:val="0"/>
          <w:u w:color="000000"/>
          <w:lang w:val="es-ES_tradnl" w:eastAsia="ru-RU"/>
          <w14:ligatures w14:val="none"/>
        </w:rPr>
        <w:t xml:space="preserve"> </w:t>
      </w:r>
      <w:proofErr w:type="spellStart"/>
      <w:r w:rsidR="00636974" w:rsidRPr="00E96CAA">
        <w:rPr>
          <w:rFonts w:ascii="GHEA Mariam" w:eastAsia="Arial Unicode MS" w:hAnsi="GHEA Mariam" w:cs="Sylfaen"/>
          <w:color w:val="000000"/>
          <w:kern w:val="0"/>
          <w:u w:color="000000"/>
          <w:lang w:val="es-ES_tradnl" w:eastAsia="ru-RU"/>
          <w14:ligatures w14:val="none"/>
        </w:rPr>
        <w:t>հարցը</w:t>
      </w:r>
      <w:proofErr w:type="spellEnd"/>
      <w:r w:rsidR="00636974" w:rsidRPr="00E96CAA">
        <w:rPr>
          <w:rFonts w:ascii="GHEA Mariam" w:eastAsia="Arial Unicode MS" w:hAnsi="GHEA Mariam" w:cs="Arial Unicode MS"/>
          <w:color w:val="000000"/>
          <w:kern w:val="0"/>
          <w:u w:color="000000"/>
          <w:lang w:val="es-ES_tradnl" w:eastAsia="ru-RU"/>
          <w14:ligatures w14:val="none"/>
        </w:rPr>
        <w:t xml:space="preserve"> </w:t>
      </w:r>
      <w:proofErr w:type="spellStart"/>
      <w:r w:rsidR="00636974" w:rsidRPr="00E96CAA">
        <w:rPr>
          <w:rFonts w:ascii="GHEA Mariam" w:eastAsia="Arial Unicode MS" w:hAnsi="GHEA Mariam" w:cs="Sylfaen"/>
          <w:color w:val="000000"/>
          <w:kern w:val="0"/>
          <w:u w:color="000000"/>
          <w:lang w:val="es-ES_tradnl" w:eastAsia="ru-RU"/>
          <w14:ligatures w14:val="none"/>
        </w:rPr>
        <w:t>հետևյալն</w:t>
      </w:r>
      <w:proofErr w:type="spellEnd"/>
      <w:r w:rsidR="00636974" w:rsidRPr="00E96CAA">
        <w:rPr>
          <w:rFonts w:ascii="GHEA Mariam" w:eastAsia="Arial Unicode MS" w:hAnsi="GHEA Mariam" w:cs="Arial Unicode MS"/>
          <w:color w:val="000000"/>
          <w:kern w:val="0"/>
          <w:u w:color="000000"/>
          <w:lang w:val="es-ES_tradnl" w:eastAsia="ru-RU"/>
          <w14:ligatures w14:val="none"/>
        </w:rPr>
        <w:t xml:space="preserve"> </w:t>
      </w:r>
      <w:r w:rsidR="00636974" w:rsidRPr="00E96CAA">
        <w:rPr>
          <w:rFonts w:ascii="GHEA Mariam" w:eastAsia="Arial Unicode MS" w:hAnsi="GHEA Mariam" w:cs="Sylfaen"/>
          <w:color w:val="000000"/>
          <w:kern w:val="0"/>
          <w:u w:color="000000"/>
          <w:lang w:val="es-ES_tradnl" w:eastAsia="ru-RU"/>
          <w14:ligatures w14:val="none"/>
        </w:rPr>
        <w:t>է</w:t>
      </w:r>
      <w:r w:rsidR="00636974" w:rsidRPr="00E96CAA">
        <w:rPr>
          <w:rFonts w:ascii="GHEA Mariam" w:eastAsia="Arial Unicode MS" w:hAnsi="GHEA Mariam" w:cs="Arial Unicode MS"/>
          <w:color w:val="000000"/>
          <w:kern w:val="0"/>
          <w:u w:color="000000"/>
          <w:lang w:val="es-ES_tradnl" w:eastAsia="ru-RU"/>
          <w14:ligatures w14:val="none"/>
        </w:rPr>
        <w:t xml:space="preserve">. </w:t>
      </w:r>
      <w:proofErr w:type="spellStart"/>
      <w:r w:rsidR="00636974" w:rsidRPr="00E96CAA">
        <w:rPr>
          <w:rFonts w:ascii="GHEA Mariam" w:eastAsia="Arial Unicode MS" w:hAnsi="GHEA Mariam" w:cs="Arial Unicode MS"/>
          <w:color w:val="000000"/>
          <w:kern w:val="0"/>
          <w:u w:color="000000"/>
          <w:lang w:val="es-ES_tradnl" w:eastAsia="ru-RU"/>
          <w14:ligatures w14:val="none"/>
        </w:rPr>
        <w:t>իրավաչա՞փ</w:t>
      </w:r>
      <w:proofErr w:type="spellEnd"/>
      <w:r w:rsidR="00636974" w:rsidRPr="00E96CAA">
        <w:rPr>
          <w:rFonts w:ascii="GHEA Mariam" w:eastAsia="Arial Unicode MS" w:hAnsi="GHEA Mariam" w:cs="Arial Unicode MS"/>
          <w:color w:val="000000"/>
          <w:kern w:val="0"/>
          <w:u w:color="000000"/>
          <w:lang w:val="es-ES_tradnl" w:eastAsia="ru-RU"/>
          <w14:ligatures w14:val="none"/>
        </w:rPr>
        <w:t xml:space="preserve"> է </w:t>
      </w:r>
      <w:proofErr w:type="spellStart"/>
      <w:r w:rsidR="00636974" w:rsidRPr="00E96CAA">
        <w:rPr>
          <w:rFonts w:ascii="GHEA Mariam" w:eastAsia="Arial Unicode MS" w:hAnsi="GHEA Mariam" w:cs="Arial Unicode MS"/>
          <w:color w:val="000000"/>
          <w:kern w:val="0"/>
          <w:u w:color="000000"/>
          <w:lang w:val="es-ES_tradnl" w:eastAsia="ru-RU"/>
          <w14:ligatures w14:val="none"/>
        </w:rPr>
        <w:t>արդյոք</w:t>
      </w:r>
      <w:proofErr w:type="spellEnd"/>
      <w:r w:rsidR="00636974" w:rsidRPr="00E96CAA">
        <w:rPr>
          <w:rFonts w:ascii="GHEA Mariam" w:eastAsia="Arial Unicode MS" w:hAnsi="GHEA Mariam" w:cs="Arial Unicode MS"/>
          <w:color w:val="000000"/>
          <w:kern w:val="0"/>
          <w:u w:color="000000"/>
          <w:lang w:val="es-ES_tradnl" w:eastAsia="ru-RU"/>
          <w14:ligatures w14:val="none"/>
        </w:rPr>
        <w:t xml:space="preserve"> </w:t>
      </w:r>
      <w:r w:rsidR="00636974" w:rsidRPr="00E96CAA">
        <w:rPr>
          <w:rFonts w:ascii="GHEA Mariam" w:eastAsia="Arial Unicode MS" w:hAnsi="GHEA Mariam" w:cs="Arial Unicode MS"/>
          <w:color w:val="000000"/>
          <w:kern w:val="0"/>
          <w:u w:color="000000"/>
          <w:lang w:val="hy-AM" w:eastAsia="ru-RU"/>
          <w14:ligatures w14:val="none"/>
        </w:rPr>
        <w:t xml:space="preserve">Վերաքննիչ դատարանի հետևությունն առ այն, որ </w:t>
      </w:r>
      <w:bookmarkStart w:id="3" w:name="_Hlk213245131"/>
      <w:proofErr w:type="spellStart"/>
      <w:r w:rsidR="00636974" w:rsidRPr="00E96CAA">
        <w:rPr>
          <w:rFonts w:ascii="GHEA Mariam" w:eastAsia="Arial Unicode MS" w:hAnsi="GHEA Mariam" w:cs="Arial Unicode MS"/>
          <w:kern w:val="0"/>
          <w:u w:color="000000"/>
          <w:shd w:val="clear" w:color="auto" w:fill="FFFFFF"/>
          <w:lang w:val="es-ES_tradnl" w:eastAsia="ru-RU"/>
          <w14:ligatures w14:val="none"/>
        </w:rPr>
        <w:t>տուժող</w:t>
      </w:r>
      <w:proofErr w:type="spellEnd"/>
      <w:r w:rsidR="005C6CB6" w:rsidRPr="00E96CAA">
        <w:rPr>
          <w:rFonts w:ascii="GHEA Mariam" w:eastAsia="Arial Unicode MS" w:hAnsi="GHEA Mariam" w:cs="Arial Unicode MS"/>
          <w:kern w:val="0"/>
          <w:u w:color="000000"/>
          <w:shd w:val="clear" w:color="auto" w:fill="FFFFFF"/>
          <w:lang w:val="hy-AM" w:eastAsia="ru-RU"/>
          <w14:ligatures w14:val="none"/>
        </w:rPr>
        <w:t xml:space="preserve"> </w:t>
      </w:r>
      <w:r w:rsidR="00636974" w:rsidRPr="00E96CAA">
        <w:rPr>
          <w:rFonts w:ascii="GHEA Mariam" w:eastAsia="Arial Unicode MS" w:hAnsi="GHEA Mariam" w:cs="Arial Unicode MS"/>
          <w:kern w:val="0"/>
          <w:u w:color="000000"/>
          <w:shd w:val="clear" w:color="auto" w:fill="FFFFFF"/>
          <w:lang w:val="hy-AM" w:eastAsia="ru-RU"/>
          <w14:ligatures w14:val="none"/>
        </w:rPr>
        <w:t xml:space="preserve">ճանաչելը մերժելու </w:t>
      </w:r>
      <w:proofErr w:type="spellStart"/>
      <w:r w:rsidR="00636974" w:rsidRPr="00E96CAA">
        <w:rPr>
          <w:rFonts w:ascii="GHEA Mariam" w:eastAsia="Arial Unicode MS" w:hAnsi="GHEA Mariam" w:cs="Arial Unicode MS"/>
          <w:kern w:val="0"/>
          <w:u w:color="000000"/>
          <w:shd w:val="clear" w:color="auto" w:fill="FFFFFF"/>
          <w:lang w:val="es-ES_tradnl" w:eastAsia="ru-RU"/>
          <w14:ligatures w14:val="none"/>
        </w:rPr>
        <w:t>մասին</w:t>
      </w:r>
      <w:proofErr w:type="spellEnd"/>
      <w:r w:rsidR="00636974" w:rsidRPr="00E96CAA">
        <w:rPr>
          <w:rFonts w:ascii="GHEA Mariam" w:eastAsia="Arial Unicode MS" w:hAnsi="GHEA Mariam" w:cs="Arial Unicode MS"/>
          <w:kern w:val="0"/>
          <w:u w:color="000000"/>
          <w:shd w:val="clear" w:color="auto" w:fill="FFFFFF"/>
          <w:lang w:val="es-ES_tradnl" w:eastAsia="ru-RU"/>
          <w14:ligatures w14:val="none"/>
        </w:rPr>
        <w:t xml:space="preserve"> </w:t>
      </w:r>
      <w:r w:rsidR="00636974" w:rsidRPr="00E96CAA">
        <w:rPr>
          <w:rFonts w:ascii="GHEA Mariam" w:eastAsia="Arial Unicode MS" w:hAnsi="GHEA Mariam" w:cs="Arial Unicode MS"/>
          <w:kern w:val="0"/>
          <w:u w:color="000000"/>
          <w:shd w:val="clear" w:color="auto" w:fill="FFFFFF"/>
          <w:lang w:val="hy-AM" w:eastAsia="ru-RU"/>
          <w14:ligatures w14:val="none"/>
        </w:rPr>
        <w:t xml:space="preserve">դատարանի </w:t>
      </w:r>
      <w:proofErr w:type="spellStart"/>
      <w:r w:rsidR="00636974" w:rsidRPr="00E96CAA">
        <w:rPr>
          <w:rFonts w:ascii="GHEA Mariam" w:eastAsia="Arial Unicode MS" w:hAnsi="GHEA Mariam" w:cs="Arial Unicode MS"/>
          <w:kern w:val="0"/>
          <w:u w:color="000000"/>
          <w:shd w:val="clear" w:color="auto" w:fill="FFFFFF"/>
          <w:lang w:val="es-ES_tradnl" w:eastAsia="ru-RU"/>
          <w14:ligatures w14:val="none"/>
        </w:rPr>
        <w:t>որոշ</w:t>
      </w:r>
      <w:proofErr w:type="spellEnd"/>
      <w:r w:rsidR="00636974" w:rsidRPr="00E96CAA">
        <w:rPr>
          <w:rFonts w:ascii="GHEA Mariam" w:eastAsia="Arial Unicode MS" w:hAnsi="GHEA Mariam" w:cs="Arial Unicode MS"/>
          <w:color w:val="000000"/>
          <w:kern w:val="0"/>
          <w:u w:color="000000"/>
          <w:lang w:val="hy-AM" w:eastAsia="ru-RU"/>
          <w14:ligatures w14:val="none"/>
        </w:rPr>
        <w:t xml:space="preserve">ումը </w:t>
      </w:r>
      <w:bookmarkEnd w:id="3"/>
      <w:r w:rsidR="00636974" w:rsidRPr="00E96CAA">
        <w:rPr>
          <w:rFonts w:ascii="GHEA Mariam" w:eastAsia="Arial Unicode MS" w:hAnsi="GHEA Mariam" w:cs="Arial Unicode MS"/>
          <w:color w:val="000000"/>
          <w:kern w:val="0"/>
          <w:u w:color="000000"/>
          <w:lang w:val="hy-AM" w:eastAsia="ru-RU"/>
          <w14:ligatures w14:val="none"/>
        </w:rPr>
        <w:t>ենթակա չէ</w:t>
      </w:r>
      <w:r w:rsidR="008D4936" w:rsidRPr="00E96CAA">
        <w:rPr>
          <w:rFonts w:ascii="GHEA Mariam" w:eastAsia="Arial Unicode MS" w:hAnsi="GHEA Mariam" w:cs="Arial Unicode MS"/>
          <w:color w:val="000000"/>
          <w:kern w:val="0"/>
          <w:u w:color="000000"/>
          <w:lang w:val="hy-AM" w:eastAsia="ru-RU"/>
          <w14:ligatures w14:val="none"/>
        </w:rPr>
        <w:t xml:space="preserve"> դատական վերանայման</w:t>
      </w:r>
      <w:r w:rsidR="00636974" w:rsidRPr="00E96CAA">
        <w:rPr>
          <w:rFonts w:ascii="GHEA Mariam" w:eastAsia="Arial Unicode MS" w:hAnsi="GHEA Mariam" w:cs="Arial Unicode MS"/>
          <w:color w:val="000000"/>
          <w:kern w:val="0"/>
          <w:u w:color="000000"/>
          <w:lang w:val="hy-AM" w:eastAsia="ru-RU"/>
          <w14:ligatures w14:val="none"/>
        </w:rPr>
        <w:t>։</w:t>
      </w:r>
    </w:p>
    <w:p w14:paraId="5403BF84" w14:textId="65BB49BF" w:rsidR="00636974" w:rsidRPr="00E96CAA" w:rsidRDefault="00636974" w:rsidP="00636974">
      <w:pPr>
        <w:spacing w:after="200" w:line="360" w:lineRule="auto"/>
        <w:ind w:right="-8" w:firstLine="567"/>
        <w:contextualSpacing/>
        <w:jc w:val="both"/>
        <w:rPr>
          <w:rFonts w:ascii="GHEA Mariam" w:eastAsia="Arial Unicode MS" w:hAnsi="GHEA Mariam" w:cs="Arial Unicode MS"/>
          <w:i/>
          <w:color w:val="000000"/>
          <w:kern w:val="0"/>
          <w:u w:color="000000"/>
          <w:lang w:val="hy-AM" w:eastAsia="ru-RU"/>
          <w14:ligatures w14:val="none"/>
        </w:rPr>
      </w:pPr>
      <w:r w:rsidRPr="00E96CAA">
        <w:rPr>
          <w:rFonts w:ascii="GHEA Mariam" w:eastAsia="Arial Unicode MS" w:hAnsi="GHEA Mariam" w:cs="Arial Unicode MS"/>
          <w:color w:val="000000"/>
          <w:kern w:val="0"/>
          <w:u w:color="000000"/>
          <w:lang w:val="hy-AM" w:eastAsia="ru-RU"/>
          <w14:ligatures w14:val="none"/>
        </w:rPr>
        <w:t>1</w:t>
      </w:r>
      <w:r w:rsidR="00827380">
        <w:rPr>
          <w:rFonts w:ascii="GHEA Mariam" w:eastAsia="Arial Unicode MS" w:hAnsi="GHEA Mariam" w:cs="Arial Unicode MS"/>
          <w:color w:val="000000"/>
          <w:kern w:val="0"/>
          <w:u w:color="000000"/>
          <w:lang w:val="hy-AM" w:eastAsia="ru-RU"/>
          <w14:ligatures w14:val="none"/>
        </w:rPr>
        <w:t>0</w:t>
      </w:r>
      <w:r w:rsidRPr="00E96CAA">
        <w:rPr>
          <w:rFonts w:ascii="GHEA Mariam" w:eastAsia="Arial Unicode MS" w:hAnsi="GHEA Mariam" w:cs="Arial Unicode MS"/>
          <w:color w:val="000000"/>
          <w:kern w:val="0"/>
          <w:u w:color="000000"/>
          <w:lang w:val="hy-AM" w:eastAsia="ru-RU"/>
          <w14:ligatures w14:val="none"/>
        </w:rPr>
        <w:t xml:space="preserve">. ՀՀ Սահմանադրության 61-րդ հոդվածի 1-ին մասի համաձայն` </w:t>
      </w:r>
      <w:r w:rsidRPr="00E96CAA">
        <w:rPr>
          <w:rFonts w:ascii="GHEA Mariam" w:eastAsia="Arial Unicode MS" w:hAnsi="GHEA Mariam" w:cs="Arial Unicode MS"/>
          <w:i/>
          <w:color w:val="000000"/>
          <w:kern w:val="0"/>
          <w:u w:color="000000"/>
          <w:lang w:val="hy-AM" w:eastAsia="ru-RU"/>
          <w14:ligatures w14:val="none"/>
        </w:rPr>
        <w:t>«Յուրաքանչյուր ոք ունի իր իրավունքների և ազատությունների արդյունավետ դատական պաշտպանության իրավունք»:</w:t>
      </w:r>
    </w:p>
    <w:p w14:paraId="2ED71667" w14:textId="77777777" w:rsidR="00636974" w:rsidRPr="00E96CAA" w:rsidRDefault="00636974" w:rsidP="00636974">
      <w:pPr>
        <w:spacing w:after="200" w:line="360" w:lineRule="auto"/>
        <w:ind w:right="-8" w:firstLine="567"/>
        <w:contextualSpacing/>
        <w:jc w:val="both"/>
        <w:rPr>
          <w:rFonts w:ascii="GHEA Mariam" w:eastAsia="Arial Unicode MS" w:hAnsi="GHEA Mariam" w:cs="Arial Unicode MS"/>
          <w:i/>
          <w:color w:val="000000"/>
          <w:kern w:val="0"/>
          <w:u w:color="000000"/>
          <w:lang w:val="hy-AM" w:eastAsia="ru-RU"/>
          <w14:ligatures w14:val="none"/>
        </w:rPr>
      </w:pPr>
      <w:r w:rsidRPr="00E96CAA">
        <w:rPr>
          <w:rFonts w:ascii="GHEA Mariam" w:eastAsia="Arial Unicode MS" w:hAnsi="GHEA Mariam" w:cs="Arial Unicode MS"/>
          <w:color w:val="000000"/>
          <w:kern w:val="0"/>
          <w:u w:color="000000"/>
          <w:lang w:val="hy-AM" w:eastAsia="ru-RU"/>
          <w14:ligatures w14:val="none"/>
        </w:rPr>
        <w:lastRenderedPageBreak/>
        <w:t xml:space="preserve">ՀՀ Սահմանադրության 63-րդ հոդվածի 1-ին մասի համաձայն` </w:t>
      </w:r>
      <w:r w:rsidRPr="00E96CAA">
        <w:rPr>
          <w:rFonts w:ascii="GHEA Mariam" w:eastAsia="Arial Unicode MS" w:hAnsi="GHEA Mariam" w:cs="Arial Unicode MS"/>
          <w:i/>
          <w:color w:val="000000"/>
          <w:kern w:val="0"/>
          <w:u w:color="000000"/>
          <w:lang w:val="hy-AM" w:eastAsia="ru-RU"/>
          <w14:ligatures w14:val="none"/>
        </w:rPr>
        <w:t>«Յուրաքանչյուր ոք ունի անկախ և անաչառ դատարանի կողմից իր գործի արդարացի, հրապարակային և ողջամիտ ժամկետում քննության իրավունք»:</w:t>
      </w:r>
    </w:p>
    <w:p w14:paraId="0C833308" w14:textId="77777777" w:rsidR="00636974" w:rsidRPr="00E96CAA" w:rsidRDefault="00636974" w:rsidP="00636974">
      <w:pPr>
        <w:spacing w:after="200" w:line="360" w:lineRule="auto"/>
        <w:ind w:right="-8" w:firstLine="567"/>
        <w:contextualSpacing/>
        <w:jc w:val="both"/>
        <w:rPr>
          <w:rFonts w:ascii="GHEA Mariam" w:eastAsia="Arial Unicode MS" w:hAnsi="GHEA Mariam" w:cs="Arial Unicode MS"/>
          <w:i/>
          <w:color w:val="000000"/>
          <w:kern w:val="0"/>
          <w:u w:color="000000"/>
          <w:lang w:val="hy-AM" w:eastAsia="ru-RU"/>
          <w14:ligatures w14:val="none"/>
        </w:rPr>
      </w:pPr>
      <w:r w:rsidRPr="00E96CAA">
        <w:rPr>
          <w:rFonts w:ascii="GHEA Mariam" w:eastAsia="Arial Unicode MS" w:hAnsi="GHEA Mariam" w:cs="Arial Unicode MS"/>
          <w:color w:val="000000"/>
          <w:kern w:val="0"/>
          <w:u w:color="000000"/>
          <w:lang w:val="hy-AM" w:eastAsia="ru-RU"/>
          <w14:ligatures w14:val="none"/>
        </w:rPr>
        <w:t xml:space="preserve">ՀՀ Սահմանադրության 81-րդ հոդվածի 1-ին մասի համաձայն՝ </w:t>
      </w:r>
      <w:r w:rsidRPr="00E96CAA">
        <w:rPr>
          <w:rFonts w:ascii="GHEA Mariam" w:eastAsia="Arial Unicode MS" w:hAnsi="GHEA Mariam" w:cs="Arial Unicode MS"/>
          <w:i/>
          <w:color w:val="000000"/>
          <w:kern w:val="0"/>
          <w:u w:color="000000"/>
          <w:lang w:val="hy-AM" w:eastAsia="ru-RU"/>
          <w14:ligatures w14:val="none"/>
        </w:rPr>
        <w:t>«Հիմնական իրավունքների և ազատությունների վերաբերյալ Սահմանադրությունում ամրագրված դրույթները մեկնաբանելիս հաշվի է առնվում Հայաստանի Հանրապետության վավերացրած՝ մարդու իրավունքների վերաբերյալ միջազգային պայմանագրերի հիման վրա գործող մարմինների պրակտիկան»:</w:t>
      </w:r>
    </w:p>
    <w:p w14:paraId="20496392" w14:textId="77777777" w:rsidR="00636974" w:rsidRPr="00E96CAA" w:rsidRDefault="00636974" w:rsidP="00636974">
      <w:pPr>
        <w:spacing w:after="200" w:line="360" w:lineRule="auto"/>
        <w:ind w:right="-8" w:firstLine="567"/>
        <w:contextualSpacing/>
        <w:jc w:val="both"/>
        <w:rPr>
          <w:rFonts w:ascii="GHEA Mariam" w:eastAsia="Arial Unicode MS" w:hAnsi="GHEA Mariam" w:cs="Arial Unicode MS"/>
          <w:i/>
          <w:color w:val="000000"/>
          <w:kern w:val="0"/>
          <w:u w:color="000000"/>
          <w:lang w:val="hy-AM" w:eastAsia="ru-RU"/>
          <w14:ligatures w14:val="none"/>
        </w:rPr>
      </w:pPr>
      <w:r w:rsidRPr="00E96CAA">
        <w:rPr>
          <w:rFonts w:ascii="GHEA Mariam" w:eastAsia="Arial Unicode MS" w:hAnsi="GHEA Mariam" w:cs="Arial Unicode MS"/>
          <w:color w:val="000000"/>
          <w:kern w:val="0"/>
          <w:u w:color="000000"/>
          <w:lang w:val="hy-AM" w:eastAsia="ru-RU"/>
          <w14:ligatures w14:val="none"/>
        </w:rPr>
        <w:t xml:space="preserve">«Մարդու իրավունքների և հիմնարար ազատությունների պաշտպանության մասին» եվրոպական կոնվենցիայի </w:t>
      </w:r>
      <w:r w:rsidRPr="00E96CAA">
        <w:rPr>
          <w:rFonts w:ascii="GHEA Mariam" w:eastAsia="Times New Roman" w:hAnsi="GHEA Mariam" w:cs="Times New Roman"/>
          <w:kern w:val="0"/>
          <w:u w:color="000000"/>
          <w:lang w:val="pt-PT"/>
          <w14:ligatures w14:val="none"/>
        </w:rPr>
        <w:t>(</w:t>
      </w:r>
      <w:r w:rsidRPr="00E96CAA">
        <w:rPr>
          <w:rFonts w:ascii="GHEA Mariam" w:eastAsia="Times New Roman" w:hAnsi="GHEA Mariam" w:cs="Times New Roman"/>
          <w:kern w:val="0"/>
          <w:u w:color="000000"/>
          <w:lang w:val="hy-AM"/>
          <w14:ligatures w14:val="none"/>
        </w:rPr>
        <w:t>այսուհետ նաև՝ Եվրոպական կոնվենցիա</w:t>
      </w:r>
      <w:r w:rsidRPr="00E96CAA">
        <w:rPr>
          <w:rFonts w:ascii="GHEA Mariam" w:eastAsia="Times New Roman" w:hAnsi="GHEA Mariam" w:cs="Times New Roman"/>
          <w:kern w:val="0"/>
          <w:u w:color="000000"/>
          <w:lang w:val="pt-PT"/>
          <w14:ligatures w14:val="none"/>
        </w:rPr>
        <w:t>)</w:t>
      </w:r>
      <w:r w:rsidRPr="00E96CAA">
        <w:rPr>
          <w:rFonts w:ascii="GHEA Mariam" w:eastAsia="Times New Roman" w:hAnsi="GHEA Mariam" w:cs="Times New Roman"/>
          <w:kern w:val="0"/>
          <w:u w:color="000000"/>
          <w:lang w:val="hy-AM"/>
          <w14:ligatures w14:val="none"/>
        </w:rPr>
        <w:t xml:space="preserve"> </w:t>
      </w:r>
      <w:r w:rsidRPr="00E96CAA">
        <w:rPr>
          <w:rFonts w:ascii="GHEA Mariam" w:eastAsia="Arial Unicode MS" w:hAnsi="GHEA Mariam" w:cs="Arial Unicode MS"/>
          <w:color w:val="000000"/>
          <w:kern w:val="0"/>
          <w:u w:color="000000"/>
          <w:lang w:val="hy-AM" w:eastAsia="ru-RU"/>
          <w14:ligatures w14:val="none"/>
        </w:rPr>
        <w:t xml:space="preserve">13-րդ հոդվածի համաձայն` </w:t>
      </w:r>
      <w:r w:rsidRPr="00E96CAA">
        <w:rPr>
          <w:rFonts w:ascii="GHEA Mariam" w:eastAsia="Arial Unicode MS" w:hAnsi="GHEA Mariam" w:cs="Arial Unicode MS"/>
          <w:i/>
          <w:color w:val="000000"/>
          <w:kern w:val="0"/>
          <w:u w:color="000000"/>
          <w:lang w:val="hy-AM" w:eastAsia="ru-RU"/>
          <w14:ligatures w14:val="none"/>
        </w:rPr>
        <w:t>«Յուրաքանչյուր ոք, ում՝ սույն Կոնվենցիայով ամրագրված իրավունքներն ու ազատությունները խախտվում են, ունի պետական մարմինների առջև իրավական պաշտպանության արդյունավետ միջոցի իրավունք, նույնիսկ եթե խախտումը կատարել են ի պաշտոնե գործող անձինք»:</w:t>
      </w:r>
    </w:p>
    <w:p w14:paraId="3A7D8B37" w14:textId="77777777" w:rsidR="00636974" w:rsidRPr="00E96CAA" w:rsidRDefault="00636974" w:rsidP="00636974">
      <w:pPr>
        <w:spacing w:after="200" w:line="360" w:lineRule="auto"/>
        <w:ind w:right="-8" w:firstLine="567"/>
        <w:contextualSpacing/>
        <w:jc w:val="both"/>
        <w:rPr>
          <w:rFonts w:ascii="GHEA Mariam" w:eastAsia="Arial Unicode MS" w:hAnsi="GHEA Mariam" w:cs="Arial Unicode MS"/>
          <w:i/>
          <w:color w:val="000000"/>
          <w:kern w:val="0"/>
          <w:u w:color="000000"/>
          <w:lang w:val="hy-AM" w:eastAsia="ru-RU"/>
          <w14:ligatures w14:val="none"/>
        </w:rPr>
      </w:pPr>
      <w:r w:rsidRPr="00E96CAA">
        <w:rPr>
          <w:rFonts w:ascii="GHEA Mariam" w:eastAsia="Arial Unicode MS" w:hAnsi="GHEA Mariam" w:cs="Arial Unicode MS"/>
          <w:color w:val="000000"/>
          <w:kern w:val="0"/>
          <w:u w:color="000000"/>
          <w:lang w:val="hy-AM" w:eastAsia="ru-RU"/>
          <w14:ligatures w14:val="none"/>
        </w:rPr>
        <w:t xml:space="preserve">Մարդու իրավունքների համընդհանուր հռչակագրի 8-րդ հոդվածի համաձայն` </w:t>
      </w:r>
      <w:r w:rsidRPr="00E96CAA">
        <w:rPr>
          <w:rFonts w:ascii="GHEA Mariam" w:eastAsia="Arial Unicode MS" w:hAnsi="GHEA Mariam" w:cs="Arial Unicode MS"/>
          <w:i/>
          <w:color w:val="000000"/>
          <w:kern w:val="0"/>
          <w:u w:color="000000"/>
          <w:lang w:val="hy-AM" w:eastAsia="ru-RU"/>
          <w14:ligatures w14:val="none"/>
        </w:rPr>
        <w:t>«Յուրաքանչյուր ոք իրավունք ունի սահմանադրությամբ կամ օրենքով իրեն տրված հիմնական իրավունքները ոտնահարելու դեպքում իրավասու ազգային դատարանների միջոցով արդյունավետ վերականգնելու այդ իրավունքները»:</w:t>
      </w:r>
    </w:p>
    <w:p w14:paraId="7D529924" w14:textId="77777777" w:rsidR="00636974" w:rsidRPr="00E96CAA" w:rsidRDefault="00636974" w:rsidP="00636974">
      <w:pPr>
        <w:spacing w:after="200" w:line="360" w:lineRule="auto"/>
        <w:ind w:right="-8" w:firstLine="567"/>
        <w:contextualSpacing/>
        <w:jc w:val="both"/>
        <w:rPr>
          <w:rFonts w:ascii="GHEA Mariam" w:eastAsia="Arial Unicode MS" w:hAnsi="GHEA Mariam" w:cs="Arial Unicode MS"/>
          <w:i/>
          <w:iCs/>
          <w:color w:val="000000"/>
          <w:kern w:val="0"/>
          <w:u w:color="000000"/>
          <w:lang w:val="hy-AM" w:eastAsia="ru-RU"/>
          <w14:ligatures w14:val="none"/>
        </w:rPr>
      </w:pPr>
      <w:r w:rsidRPr="00E96CAA">
        <w:rPr>
          <w:rFonts w:ascii="GHEA Mariam" w:eastAsia="Arial Unicode MS" w:hAnsi="GHEA Mariam" w:cs="Arial Unicode MS"/>
          <w:color w:val="000000"/>
          <w:kern w:val="0"/>
          <w:u w:color="000000"/>
          <w:lang w:val="hy-AM" w:eastAsia="ru-RU"/>
          <w14:ligatures w14:val="none"/>
        </w:rPr>
        <w:t xml:space="preserve">«Քաղաքացիական և քաղաքական իրավունքների մասին» միջազգային դաշնագրի 2-րդ հոդվածի 3-րդ մասի համաձայն՝ </w:t>
      </w:r>
      <w:r w:rsidRPr="00E96CAA">
        <w:rPr>
          <w:rFonts w:ascii="GHEA Mariam" w:eastAsia="Arial Unicode MS" w:hAnsi="GHEA Mariam" w:cs="Arial Unicode MS"/>
          <w:i/>
          <w:iCs/>
          <w:color w:val="000000"/>
          <w:kern w:val="0"/>
          <w:u w:color="000000"/>
          <w:lang w:val="hy-AM" w:eastAsia="ru-RU"/>
          <w14:ligatures w14:val="none"/>
        </w:rPr>
        <w:t>«Սույն դաշնագրի մասնակից յուրաքանչյուր պետություն պարտավորվում է.</w:t>
      </w:r>
    </w:p>
    <w:p w14:paraId="64C9E3F3" w14:textId="77777777" w:rsidR="00636974" w:rsidRPr="00E96CAA" w:rsidRDefault="00636974" w:rsidP="00636974">
      <w:pPr>
        <w:spacing w:after="200" w:line="360" w:lineRule="auto"/>
        <w:ind w:right="-8" w:firstLine="567"/>
        <w:contextualSpacing/>
        <w:jc w:val="both"/>
        <w:rPr>
          <w:rFonts w:ascii="GHEA Mariam" w:eastAsia="Arial Unicode MS" w:hAnsi="GHEA Mariam" w:cs="Arial Unicode MS"/>
          <w:i/>
          <w:iCs/>
          <w:color w:val="000000"/>
          <w:kern w:val="0"/>
          <w:u w:color="000000"/>
          <w:lang w:val="hy-AM" w:eastAsia="ru-RU"/>
          <w14:ligatures w14:val="none"/>
        </w:rPr>
      </w:pPr>
      <w:r w:rsidRPr="00E96CAA">
        <w:rPr>
          <w:rFonts w:ascii="GHEA Mariam" w:eastAsia="Arial Unicode MS" w:hAnsi="GHEA Mariam" w:cs="Arial Unicode MS"/>
          <w:i/>
          <w:iCs/>
          <w:color w:val="000000"/>
          <w:kern w:val="0"/>
          <w:u w:color="000000"/>
          <w:lang w:val="hy-AM" w:eastAsia="ru-RU"/>
          <w14:ligatures w14:val="none"/>
        </w:rPr>
        <w:t>ա) ցանկացած այն անձի համար, որի սույն դաշնագրում ճանաչվող իրավունքներն ու ազատությունները խախտված են, ապահովել իրավական պաշտպանության արդյունավետ միջոց, եթե նույնիսկ այդ խախտումը կատարվել է պաշտոնապես գործող անձի կողմից.</w:t>
      </w:r>
    </w:p>
    <w:p w14:paraId="303AD472" w14:textId="77777777" w:rsidR="00636974" w:rsidRPr="00E96CAA" w:rsidRDefault="00636974" w:rsidP="00636974">
      <w:pPr>
        <w:spacing w:after="200" w:line="360" w:lineRule="auto"/>
        <w:ind w:right="-8" w:firstLine="567"/>
        <w:contextualSpacing/>
        <w:jc w:val="both"/>
        <w:rPr>
          <w:rFonts w:ascii="GHEA Mariam" w:eastAsia="Arial Unicode MS" w:hAnsi="GHEA Mariam" w:cs="Arial Unicode MS"/>
          <w:i/>
          <w:iCs/>
          <w:color w:val="000000"/>
          <w:kern w:val="0"/>
          <w:u w:color="000000"/>
          <w:lang w:val="hy-AM" w:eastAsia="ru-RU"/>
          <w14:ligatures w14:val="none"/>
        </w:rPr>
      </w:pPr>
      <w:r w:rsidRPr="00E96CAA">
        <w:rPr>
          <w:rFonts w:ascii="GHEA Mariam" w:eastAsia="Arial Unicode MS" w:hAnsi="GHEA Mariam" w:cs="Arial Unicode MS"/>
          <w:i/>
          <w:iCs/>
          <w:color w:val="000000"/>
          <w:kern w:val="0"/>
          <w:u w:color="000000"/>
          <w:lang w:val="hy-AM" w:eastAsia="ru-RU"/>
          <w14:ligatures w14:val="none"/>
        </w:rPr>
        <w:t>բ) ապահովել, որպեսզի իրավական պաշտպանություն պահանջող ցանկացած անձի համար այդպիսի պաշտպանության իրավունք սահմանվի դատական, վարչական կամ օրենսդրական իրավասու իշխանությունների կամ պետության իրավական համակարգով նախատեսված այլ իրավասու մարմնի կողմից, և զարգացնել դատական պաշտպանության հնարավորությունները.</w:t>
      </w:r>
    </w:p>
    <w:p w14:paraId="5BF4D3DB" w14:textId="77777777" w:rsidR="00636974" w:rsidRPr="00E96CAA" w:rsidRDefault="00636974" w:rsidP="00636974">
      <w:pPr>
        <w:spacing w:after="200" w:line="360" w:lineRule="auto"/>
        <w:ind w:right="-8" w:firstLine="567"/>
        <w:contextualSpacing/>
        <w:jc w:val="both"/>
        <w:rPr>
          <w:rFonts w:ascii="GHEA Mariam" w:eastAsia="Arial Unicode MS" w:hAnsi="GHEA Mariam" w:cs="Arial Unicode MS"/>
          <w:i/>
          <w:iCs/>
          <w:color w:val="000000"/>
          <w:kern w:val="0"/>
          <w:u w:color="000000"/>
          <w:lang w:val="hy-AM" w:eastAsia="ru-RU"/>
          <w14:ligatures w14:val="none"/>
        </w:rPr>
      </w:pPr>
      <w:r w:rsidRPr="00E96CAA">
        <w:rPr>
          <w:rFonts w:ascii="GHEA Mariam" w:eastAsia="Arial Unicode MS" w:hAnsi="GHEA Mariam" w:cs="Arial Unicode MS"/>
          <w:i/>
          <w:iCs/>
          <w:color w:val="000000"/>
          <w:kern w:val="0"/>
          <w:u w:color="000000"/>
          <w:lang w:val="hy-AM" w:eastAsia="ru-RU"/>
          <w14:ligatures w14:val="none"/>
        </w:rPr>
        <w:lastRenderedPageBreak/>
        <w:t>գ) ապահովել իրավասու իշխանությունների կողմից իրավական պաշտպանության միջոցների կիրառումը դրանք տրամադրելու դեպքում»:</w:t>
      </w:r>
    </w:p>
    <w:p w14:paraId="5A706C79" w14:textId="77777777" w:rsidR="00636974" w:rsidRPr="00E96CAA" w:rsidRDefault="00636974" w:rsidP="00636974">
      <w:pPr>
        <w:spacing w:after="200" w:line="360" w:lineRule="auto"/>
        <w:ind w:right="-8" w:firstLine="567"/>
        <w:contextualSpacing/>
        <w:jc w:val="both"/>
        <w:rPr>
          <w:rFonts w:ascii="GHEA Mariam" w:eastAsia="Arial Unicode MS" w:hAnsi="GHEA Mariam" w:cs="Arial Unicode MS"/>
          <w:i/>
          <w:color w:val="000000"/>
          <w:kern w:val="0"/>
          <w:u w:color="000000"/>
          <w:lang w:val="hy-AM" w:eastAsia="ru-RU"/>
          <w14:ligatures w14:val="none"/>
        </w:rPr>
      </w:pPr>
      <w:r w:rsidRPr="00E96CAA">
        <w:rPr>
          <w:rFonts w:ascii="GHEA Mariam" w:eastAsia="Arial Unicode MS" w:hAnsi="GHEA Mariam" w:cs="Arial Unicode MS"/>
          <w:color w:val="000000"/>
          <w:kern w:val="0"/>
          <w:u w:color="000000"/>
          <w:lang w:val="hy-AM" w:eastAsia="ru-RU"/>
          <w14:ligatures w14:val="none"/>
        </w:rPr>
        <w:t xml:space="preserve">ՀՀ քրեական դատավարության օրենսգրքի 17-րդ հոդվածի 1-ին մասի համաձայն` </w:t>
      </w:r>
      <w:r w:rsidRPr="00E96CAA">
        <w:rPr>
          <w:rFonts w:ascii="GHEA Mariam" w:eastAsia="Arial Unicode MS" w:hAnsi="GHEA Mariam" w:cs="Arial Unicode MS"/>
          <w:i/>
          <w:color w:val="000000"/>
          <w:kern w:val="0"/>
          <w:u w:color="000000"/>
          <w:lang w:val="hy-AM" w:eastAsia="ru-RU"/>
          <w14:ligatures w14:val="none"/>
        </w:rPr>
        <w:t>«Յուրաքանչյուր ոք ունի արդարության բոլոր պահանջների պահպանմամբ, անկախ և անկողմնակալ դատարանի կողմից ողջամիտ ժամկետում իր շահերին առնչվող քրեական գործի քննության իրավունք»:</w:t>
      </w:r>
    </w:p>
    <w:p w14:paraId="25FE37B9" w14:textId="3FF6473F" w:rsidR="00636974" w:rsidRPr="00E96CAA" w:rsidRDefault="00636974" w:rsidP="00636974">
      <w:pPr>
        <w:spacing w:after="200" w:line="360" w:lineRule="auto"/>
        <w:ind w:right="-8" w:firstLine="567"/>
        <w:contextualSpacing/>
        <w:jc w:val="both"/>
        <w:rPr>
          <w:rFonts w:ascii="GHEA Mariam" w:eastAsia="Arial Unicode MS" w:hAnsi="GHEA Mariam" w:cs="Arial Unicode MS"/>
          <w:color w:val="000000"/>
          <w:kern w:val="0"/>
          <w:u w:color="000000"/>
          <w:lang w:val="hy-AM" w:eastAsia="ru-RU"/>
          <w14:ligatures w14:val="none"/>
        </w:rPr>
      </w:pPr>
      <w:r w:rsidRPr="00E96CAA">
        <w:rPr>
          <w:rFonts w:ascii="GHEA Mariam" w:eastAsia="Arial Unicode MS" w:hAnsi="GHEA Mariam" w:cs="Arial Unicode MS"/>
          <w:color w:val="000000"/>
          <w:kern w:val="0"/>
          <w:u w:color="000000"/>
          <w:lang w:val="hy-AM" w:eastAsia="ru-RU"/>
          <w14:ligatures w14:val="none"/>
        </w:rPr>
        <w:t>1</w:t>
      </w:r>
      <w:r w:rsidR="00827380">
        <w:rPr>
          <w:rFonts w:ascii="GHEA Mariam" w:eastAsia="Arial Unicode MS" w:hAnsi="GHEA Mariam" w:cs="Arial Unicode MS"/>
          <w:color w:val="000000"/>
          <w:kern w:val="0"/>
          <w:u w:color="000000"/>
          <w:lang w:val="hy-AM" w:eastAsia="ru-RU"/>
          <w14:ligatures w14:val="none"/>
        </w:rPr>
        <w:t>1</w:t>
      </w:r>
      <w:r w:rsidRPr="00E96CAA">
        <w:rPr>
          <w:rFonts w:ascii="GHEA Mariam" w:eastAsia="Arial Unicode MS" w:hAnsi="GHEA Mariam" w:cs="Arial Unicode MS"/>
          <w:color w:val="000000"/>
          <w:kern w:val="0"/>
          <w:u w:color="000000"/>
          <w:lang w:val="hy-AM" w:eastAsia="ru-RU"/>
          <w14:ligatures w14:val="none"/>
        </w:rPr>
        <w:t xml:space="preserve">. ՀՀ </w:t>
      </w:r>
      <w:r w:rsidR="006D16B6" w:rsidRPr="00E96CAA">
        <w:rPr>
          <w:rFonts w:ascii="GHEA Mariam" w:eastAsia="Arial Unicode MS" w:hAnsi="GHEA Mariam" w:cs="Arial Unicode MS"/>
          <w:color w:val="000000"/>
          <w:kern w:val="0"/>
          <w:u w:color="000000"/>
          <w:lang w:val="hy-AM" w:eastAsia="ru-RU"/>
          <w14:ligatures w14:val="none"/>
        </w:rPr>
        <w:t>Ս</w:t>
      </w:r>
      <w:r w:rsidRPr="00E96CAA">
        <w:rPr>
          <w:rFonts w:ascii="GHEA Mariam" w:eastAsia="Arial Unicode MS" w:hAnsi="GHEA Mariam" w:cs="Arial Unicode MS"/>
          <w:color w:val="000000"/>
          <w:kern w:val="0"/>
          <w:u w:color="000000"/>
          <w:lang w:val="hy-AM" w:eastAsia="ru-RU"/>
          <w14:ligatures w14:val="none"/>
        </w:rPr>
        <w:t>ահմանադրական դատարանը, անդրադառնալով դատական պաշտպանության արդյունավետ միջոցների և դատարանի մատչելիության սահմանադրական իրավունքների վերաբերյալ հիմնահարցերին, ձևավորել է հետևյալ իրավական դիրքորոշումները՝</w:t>
      </w:r>
    </w:p>
    <w:p w14:paraId="24AC7EEA" w14:textId="77777777" w:rsidR="00636974" w:rsidRPr="00E96CAA" w:rsidRDefault="00636974" w:rsidP="00636974">
      <w:pPr>
        <w:spacing w:after="200" w:line="360" w:lineRule="auto"/>
        <w:ind w:right="-8" w:firstLine="567"/>
        <w:contextualSpacing/>
        <w:jc w:val="both"/>
        <w:rPr>
          <w:rFonts w:ascii="GHEA Mariam" w:eastAsia="Arial Unicode MS" w:hAnsi="GHEA Mariam" w:cs="Arial Unicode MS"/>
          <w:color w:val="000000"/>
          <w:kern w:val="0"/>
          <w:u w:color="000000"/>
          <w:lang w:val="hy-AM" w:eastAsia="ru-RU"/>
          <w14:ligatures w14:val="none"/>
        </w:rPr>
      </w:pPr>
      <w:r w:rsidRPr="00E96CAA">
        <w:rPr>
          <w:rFonts w:ascii="GHEA Mariam" w:eastAsia="Arial Unicode MS" w:hAnsi="GHEA Mariam" w:cs="Arial Unicode MS"/>
          <w:color w:val="000000"/>
          <w:kern w:val="0"/>
          <w:u w:color="000000"/>
          <w:lang w:val="hy-AM" w:eastAsia="ru-RU"/>
          <w14:ligatures w14:val="none"/>
        </w:rPr>
        <w:t>- անձի հիմնական իրավունքներն ու ազատությունները՝ որպես բարձրագույն արժեք, դատարանների կողմից ենթակա են անվերապահ պաշտպանության կոնկրետ գործի ինչպես ըստ էության քննության, այնպես էլ հնարավոր հետագա վերաքննության շրջանակներում,</w:t>
      </w:r>
    </w:p>
    <w:p w14:paraId="088D8E29" w14:textId="77777777" w:rsidR="00636974" w:rsidRPr="00E96CAA" w:rsidRDefault="00636974" w:rsidP="00636974">
      <w:pPr>
        <w:spacing w:after="200" w:line="360" w:lineRule="auto"/>
        <w:ind w:right="-8" w:firstLine="567"/>
        <w:contextualSpacing/>
        <w:jc w:val="both"/>
        <w:rPr>
          <w:rFonts w:ascii="GHEA Mariam" w:eastAsia="Arial Unicode MS" w:hAnsi="GHEA Mariam" w:cs="Arial Unicode MS"/>
          <w:color w:val="000000"/>
          <w:kern w:val="0"/>
          <w:u w:color="000000"/>
          <w:lang w:val="hy-AM" w:eastAsia="ru-RU"/>
          <w14:ligatures w14:val="none"/>
        </w:rPr>
      </w:pPr>
      <w:r w:rsidRPr="00E96CAA">
        <w:rPr>
          <w:rFonts w:ascii="GHEA Mariam" w:eastAsia="Arial Unicode MS" w:hAnsi="GHEA Mariam" w:cs="Arial Unicode MS"/>
          <w:color w:val="000000"/>
          <w:kern w:val="0"/>
          <w:u w:color="000000"/>
          <w:lang w:val="hy-AM" w:eastAsia="ru-RU"/>
          <w14:ligatures w14:val="none"/>
        </w:rPr>
        <w:t>- դատական բողոքարկումը, որպես դատական պաշտպանության եղանակ, պետք է արդյունավետ միջոց ծառայի վերականգնելու անձի խախտված իրավունքներն ու ազատությունները՝ պահպանելով արդարադատության իրականացման սահմանադրական սկզբունքները,</w:t>
      </w:r>
    </w:p>
    <w:p w14:paraId="39936262" w14:textId="77777777" w:rsidR="00636974" w:rsidRPr="00E96CAA" w:rsidRDefault="00636974" w:rsidP="00636974">
      <w:pPr>
        <w:spacing w:after="200" w:line="360" w:lineRule="auto"/>
        <w:ind w:right="-8" w:firstLine="567"/>
        <w:contextualSpacing/>
        <w:jc w:val="both"/>
        <w:rPr>
          <w:rFonts w:ascii="GHEA Mariam" w:eastAsia="Arial Unicode MS" w:hAnsi="GHEA Mariam" w:cs="Arial Unicode MS"/>
          <w:color w:val="000000"/>
          <w:kern w:val="0"/>
          <w:u w:color="000000"/>
          <w:lang w:val="hy-AM" w:eastAsia="ru-RU"/>
          <w14:ligatures w14:val="none"/>
        </w:rPr>
      </w:pPr>
      <w:r w:rsidRPr="00E96CAA">
        <w:rPr>
          <w:rFonts w:ascii="GHEA Mariam" w:eastAsia="Arial Unicode MS" w:hAnsi="GHEA Mariam" w:cs="Arial Unicode MS"/>
          <w:color w:val="000000"/>
          <w:kern w:val="0"/>
          <w:u w:color="000000"/>
          <w:lang w:val="hy-AM" w:eastAsia="ru-RU"/>
          <w14:ligatures w14:val="none"/>
        </w:rPr>
        <w:t>- դատական բողոքարկման ինստիտուտը, առանց բացառության, պետք է միջոց հանդիսանա հավասարության պայմաններում, օբյեկտիվ, բազմակողմանի, արդար և հրապարակային դատաքննության արդյունքում, ողջամիտ ժամկետներում բացահայտելու և շտկելու դատական բոլոր այն սխալները, որոնք թույլ են տրվել ինչպես նյութական, այնպես էլ դատավարական իրավունքի նորմերի խախտման արդյունքում, հետևաբար հանգեցրել են դատական գործի սխալ լուծմանը,</w:t>
      </w:r>
    </w:p>
    <w:p w14:paraId="663218E0" w14:textId="77777777" w:rsidR="00636974" w:rsidRPr="00E96CAA" w:rsidRDefault="00636974" w:rsidP="00636974">
      <w:pPr>
        <w:spacing w:after="200" w:line="360" w:lineRule="auto"/>
        <w:ind w:right="-8" w:firstLine="567"/>
        <w:contextualSpacing/>
        <w:jc w:val="both"/>
        <w:rPr>
          <w:rFonts w:ascii="GHEA Mariam" w:eastAsia="Arial Unicode MS" w:hAnsi="GHEA Mariam" w:cs="Arial Unicode MS"/>
          <w:color w:val="000000"/>
          <w:kern w:val="0"/>
          <w:u w:color="000000"/>
          <w:lang w:val="hy-AM" w:eastAsia="ru-RU"/>
          <w14:ligatures w14:val="none"/>
        </w:rPr>
      </w:pPr>
      <w:r w:rsidRPr="00E96CAA">
        <w:rPr>
          <w:rFonts w:ascii="GHEA Mariam" w:eastAsia="Arial Unicode MS" w:hAnsi="GHEA Mariam" w:cs="Arial Unicode MS"/>
          <w:color w:val="000000"/>
          <w:kern w:val="0"/>
          <w:u w:color="000000"/>
          <w:lang w:val="hy-AM" w:eastAsia="ru-RU"/>
          <w14:ligatures w14:val="none"/>
        </w:rPr>
        <w:t>- դատավարական որևէ առանձնահատկություն կամ ընթացակարգ չի կարող խոչընդոտել կամ կանխել դատարան դիմելու իրավունքի արդյունավետ իրացման հնարավորությունը, իմաստազրկել ՀՀ Սահմանադրությամբ երաշխավորված դատական պաշտպանության իրավունքը կամ դրա իրացման արգելք հանդիսանալ,</w:t>
      </w:r>
    </w:p>
    <w:p w14:paraId="2AF129F6" w14:textId="77777777" w:rsidR="00636974" w:rsidRPr="00E96CAA" w:rsidRDefault="00636974" w:rsidP="00636974">
      <w:pPr>
        <w:spacing w:after="200" w:line="360" w:lineRule="auto"/>
        <w:ind w:right="-8" w:firstLine="567"/>
        <w:contextualSpacing/>
        <w:jc w:val="both"/>
        <w:rPr>
          <w:rFonts w:ascii="GHEA Mariam" w:eastAsia="Arial Unicode MS" w:hAnsi="GHEA Mariam" w:cs="Arial Unicode MS"/>
          <w:color w:val="000000"/>
          <w:kern w:val="0"/>
          <w:u w:color="000000"/>
          <w:lang w:val="hy-AM" w:eastAsia="ru-RU"/>
          <w14:ligatures w14:val="none"/>
        </w:rPr>
      </w:pPr>
      <w:r w:rsidRPr="00E96CAA">
        <w:rPr>
          <w:rFonts w:ascii="GHEA Mariam" w:eastAsia="Arial Unicode MS" w:hAnsi="GHEA Mariam" w:cs="Arial Unicode MS"/>
          <w:color w:val="000000"/>
          <w:kern w:val="0"/>
          <w:u w:color="000000"/>
          <w:lang w:val="hy-AM" w:eastAsia="ru-RU"/>
          <w14:ligatures w14:val="none"/>
        </w:rPr>
        <w:lastRenderedPageBreak/>
        <w:t>- ընթացակարգային որևէ առանձնահատկություն չի կարող մեկնաբանվել որպես ՀՀ Սահմանադրությամբ երաշխավորված` դատարանի մատչելիության իրավունքի սահմանափակման հիմնավորում,</w:t>
      </w:r>
    </w:p>
    <w:p w14:paraId="00E37B04" w14:textId="77777777" w:rsidR="00636974" w:rsidRPr="00E96CAA" w:rsidRDefault="00636974" w:rsidP="00636974">
      <w:pPr>
        <w:spacing w:after="200" w:line="360" w:lineRule="auto"/>
        <w:ind w:right="-8" w:firstLine="567"/>
        <w:contextualSpacing/>
        <w:jc w:val="both"/>
        <w:rPr>
          <w:rFonts w:ascii="GHEA Mariam" w:eastAsia="Arial Unicode MS" w:hAnsi="GHEA Mariam" w:cs="Arial Unicode MS"/>
          <w:color w:val="000000"/>
          <w:kern w:val="0"/>
          <w:u w:color="000000"/>
          <w:lang w:val="hy-AM" w:eastAsia="ru-RU"/>
          <w14:ligatures w14:val="none"/>
        </w:rPr>
      </w:pPr>
      <w:r w:rsidRPr="00E96CAA">
        <w:rPr>
          <w:rFonts w:ascii="GHEA Mariam" w:eastAsia="Arial Unicode MS" w:hAnsi="GHEA Mariam" w:cs="Arial Unicode MS"/>
          <w:color w:val="000000"/>
          <w:kern w:val="0"/>
          <w:u w:color="000000"/>
          <w:lang w:val="hy-AM" w:eastAsia="ru-RU"/>
          <w14:ligatures w14:val="none"/>
        </w:rPr>
        <w:t>- դատարանի (արդարադատության) մատչելիությունը կարող է ունենալ որոշակի սահմանափակումներ, որոնք չպետք է խաթարեն այդ իրավունքի բուն էությունը</w:t>
      </w:r>
      <w:r w:rsidRPr="00E96CAA">
        <w:rPr>
          <w:rFonts w:ascii="GHEA Mariam" w:eastAsia="Arial Unicode MS" w:hAnsi="GHEA Mariam" w:cs="Arial Unicode MS"/>
          <w:color w:val="000000"/>
          <w:kern w:val="0"/>
          <w:u w:color="000000"/>
          <w:vertAlign w:val="superscript"/>
          <w:lang w:val="hy-AM" w:eastAsia="ru-RU"/>
          <w14:ligatures w14:val="none"/>
        </w:rPr>
        <w:footnoteReference w:id="2"/>
      </w:r>
      <w:r w:rsidRPr="00E96CAA">
        <w:rPr>
          <w:rFonts w:ascii="GHEA Mariam" w:eastAsia="Arial Unicode MS" w:hAnsi="GHEA Mariam" w:cs="Arial Unicode MS"/>
          <w:color w:val="000000"/>
          <w:kern w:val="0"/>
          <w:u w:color="000000"/>
          <w:lang w:val="hy-AM" w:eastAsia="ru-RU"/>
          <w14:ligatures w14:val="none"/>
        </w:rPr>
        <w:t>:</w:t>
      </w:r>
    </w:p>
    <w:p w14:paraId="31F30838" w14:textId="45FAA740" w:rsidR="00636974" w:rsidRPr="00E96CAA" w:rsidRDefault="00636974" w:rsidP="00636974">
      <w:pPr>
        <w:spacing w:after="200" w:line="360" w:lineRule="auto"/>
        <w:ind w:right="-8" w:firstLine="567"/>
        <w:contextualSpacing/>
        <w:jc w:val="both"/>
        <w:rPr>
          <w:rFonts w:ascii="GHEA Mariam" w:eastAsia="Arial Unicode MS" w:hAnsi="GHEA Mariam" w:cs="Arial Unicode MS"/>
          <w:color w:val="000000"/>
          <w:kern w:val="0"/>
          <w:u w:color="000000"/>
          <w:lang w:val="hy-AM" w:eastAsia="ru-RU"/>
          <w14:ligatures w14:val="none"/>
        </w:rPr>
      </w:pPr>
      <w:r w:rsidRPr="00E96CAA">
        <w:rPr>
          <w:rFonts w:ascii="GHEA Mariam" w:eastAsia="Arial Unicode MS" w:hAnsi="GHEA Mariam" w:cs="Arial Unicode MS"/>
          <w:color w:val="000000"/>
          <w:kern w:val="0"/>
          <w:u w:color="000000"/>
          <w:lang w:val="hy-AM" w:eastAsia="ru-RU"/>
          <w14:ligatures w14:val="none"/>
        </w:rPr>
        <w:t>1</w:t>
      </w:r>
      <w:r w:rsidR="00827380">
        <w:rPr>
          <w:rFonts w:ascii="GHEA Mariam" w:eastAsia="Arial Unicode MS" w:hAnsi="GHEA Mariam" w:cs="Arial Unicode MS"/>
          <w:color w:val="000000"/>
          <w:kern w:val="0"/>
          <w:u w:color="000000"/>
          <w:lang w:val="hy-AM" w:eastAsia="ru-RU"/>
          <w14:ligatures w14:val="none"/>
        </w:rPr>
        <w:t>2</w:t>
      </w:r>
      <w:r w:rsidRPr="00E96CAA">
        <w:rPr>
          <w:rFonts w:ascii="GHEA Mariam" w:eastAsia="Arial Unicode MS" w:hAnsi="GHEA Mariam" w:cs="Arial Unicode MS"/>
          <w:color w:val="000000"/>
          <w:kern w:val="0"/>
          <w:u w:color="000000"/>
          <w:lang w:val="hy-AM" w:eastAsia="ru-RU"/>
          <w14:ligatures w14:val="none"/>
        </w:rPr>
        <w:t>. Դատարանի մատչելիության իրավունքի սահմանափակումների վերաբերյալ իրավական դիրքորոշումներ է արտահայտել նաև Մարդու իրավունքների եվրոպական դատարանը (այսուհետ նաև՝ Եվրոպական դատարան): Մասնավորապես</w:t>
      </w:r>
      <w:r w:rsidR="002B44C6" w:rsidRPr="00E96CAA">
        <w:rPr>
          <w:rFonts w:ascii="GHEA Mariam" w:eastAsia="Arial Unicode MS" w:hAnsi="GHEA Mariam" w:cs="Arial Unicode MS"/>
          <w:color w:val="000000"/>
          <w:kern w:val="0"/>
          <w:u w:color="000000"/>
          <w:lang w:val="hy-AM" w:eastAsia="ru-RU"/>
          <w14:ligatures w14:val="none"/>
        </w:rPr>
        <w:t>,</w:t>
      </w:r>
      <w:r w:rsidRPr="00E96CAA">
        <w:rPr>
          <w:rFonts w:ascii="GHEA Mariam" w:eastAsia="Arial Unicode MS" w:hAnsi="GHEA Mariam" w:cs="Arial Unicode MS"/>
          <w:color w:val="000000"/>
          <w:kern w:val="0"/>
          <w:u w:color="000000"/>
          <w:lang w:val="hy-AM" w:eastAsia="ru-RU"/>
          <w14:ligatures w14:val="none"/>
        </w:rPr>
        <w:t xml:space="preserve"> </w:t>
      </w:r>
      <w:r w:rsidRPr="00E96CAA">
        <w:rPr>
          <w:rFonts w:ascii="GHEA Mariam" w:eastAsia="Arial Unicode MS" w:hAnsi="GHEA Mariam" w:cs="Arial Unicode MS"/>
          <w:i/>
          <w:color w:val="000000"/>
          <w:kern w:val="0"/>
          <w:u w:color="000000"/>
          <w:lang w:val="hy-AM" w:eastAsia="ru-RU"/>
          <w14:ligatures w14:val="none"/>
        </w:rPr>
        <w:t>Հիրշհորն ընդդեմ Ռումինիայի գործով</w:t>
      </w:r>
      <w:r w:rsidRPr="00E96CAA">
        <w:rPr>
          <w:rFonts w:ascii="GHEA Mariam" w:eastAsia="Arial Unicode MS" w:hAnsi="GHEA Mariam" w:cs="Arial Unicode MS"/>
          <w:color w:val="000000"/>
          <w:kern w:val="0"/>
          <w:u w:color="000000"/>
          <w:lang w:val="hy-AM" w:eastAsia="ru-RU"/>
          <w14:ligatures w14:val="none"/>
        </w:rPr>
        <w:t xml:space="preserve"> վճռում Եվրոպական դատարանը նշել է, որ դատարան դիմելու իրավունքը բացարձակ չէ և կարող է որոշակի սահմանափակումների ենթարկվել. դրանք թույլատրված են այն կանխադրույթի հիման վրա, որ դատարան դիմելու իրավունքն իր բնույթով պահանջում է պետության կողմից սահմանված կարգավորման առկայություն: Անհրաժեշտ է հիմնավորել, որ կիրառված սահմանափակումները դատարան դիմելու՝ անձի իրավունքն այն աստիճան չեն սահմանափակում կամ նվազեցնում, որ դրա արդյունքում խաթարվի իրավունքի բուն էությունը: Բացի դրանից, սահմանափակումը չի համապատասխանի Եվրոպական կոնվենցիայի 6-րդ հոդվածի 1-ին մասին, եթե այն օրինական նպատակ չհետապնդի, և առկա չլինի համաչափության ողջամիտ հարաբերակցություն՝ գործադրված միջոցի և հետապնդված նպատակի միջև</w:t>
      </w:r>
      <w:r w:rsidRPr="00E96CAA">
        <w:rPr>
          <w:rFonts w:ascii="GHEA Mariam" w:eastAsia="Arial Unicode MS" w:hAnsi="GHEA Mariam" w:cs="Arial Unicode MS"/>
          <w:color w:val="000000"/>
          <w:kern w:val="0"/>
          <w:u w:color="000000"/>
          <w:vertAlign w:val="superscript"/>
          <w:lang w:val="hy-AM" w:eastAsia="ru-RU"/>
          <w14:ligatures w14:val="none"/>
        </w:rPr>
        <w:footnoteReference w:id="3"/>
      </w:r>
      <w:r w:rsidRPr="00E96CAA">
        <w:rPr>
          <w:rFonts w:ascii="GHEA Mariam" w:eastAsia="Arial Unicode MS" w:hAnsi="GHEA Mariam" w:cs="Arial Unicode MS"/>
          <w:color w:val="000000"/>
          <w:kern w:val="0"/>
          <w:u w:color="000000"/>
          <w:lang w:val="hy-AM" w:eastAsia="ru-RU"/>
          <w14:ligatures w14:val="none"/>
        </w:rPr>
        <w:t>:</w:t>
      </w:r>
    </w:p>
    <w:p w14:paraId="5E57B25B" w14:textId="2FC96B75" w:rsidR="00E608D9" w:rsidRPr="00E96CAA" w:rsidRDefault="00E608D9" w:rsidP="00636974">
      <w:pPr>
        <w:spacing w:after="200" w:line="360" w:lineRule="auto"/>
        <w:ind w:right="-8" w:firstLine="567"/>
        <w:contextualSpacing/>
        <w:jc w:val="both"/>
        <w:rPr>
          <w:rFonts w:ascii="GHEA Mariam" w:eastAsia="Arial Unicode MS" w:hAnsi="GHEA Mariam" w:cs="Arial Unicode MS"/>
          <w:color w:val="000000"/>
          <w:kern w:val="0"/>
          <w:u w:color="000000"/>
          <w:lang w:val="hy-AM" w:eastAsia="ru-RU"/>
          <w14:ligatures w14:val="none"/>
        </w:rPr>
      </w:pPr>
      <w:r w:rsidRPr="00E96CAA">
        <w:rPr>
          <w:rFonts w:ascii="GHEA Mariam" w:eastAsia="Arial Unicode MS" w:hAnsi="GHEA Mariam" w:cs="Arial Unicode MS"/>
          <w:color w:val="000000"/>
          <w:kern w:val="0"/>
          <w:u w:color="000000"/>
          <w:lang w:val="hy-AM" w:eastAsia="ru-RU"/>
          <w14:ligatures w14:val="none"/>
        </w:rPr>
        <w:t>Եվրոպական դատարանի դիրքոր</w:t>
      </w:r>
      <w:r w:rsidR="0082560C" w:rsidRPr="00E96CAA">
        <w:rPr>
          <w:rFonts w:ascii="GHEA Mariam" w:eastAsia="Arial Unicode MS" w:hAnsi="GHEA Mariam" w:cs="Arial Unicode MS"/>
          <w:color w:val="000000"/>
          <w:kern w:val="0"/>
          <w:u w:color="000000"/>
          <w:lang w:val="hy-AM" w:eastAsia="ru-RU"/>
          <w14:ligatures w14:val="none"/>
        </w:rPr>
        <w:t xml:space="preserve">ոշումների վերջին զարգացումները նույնպես վկայում են այն մասին, </w:t>
      </w:r>
      <w:r w:rsidR="001E29A9" w:rsidRPr="00E96CAA">
        <w:rPr>
          <w:rFonts w:ascii="GHEA Mariam" w:eastAsia="Arial Unicode MS" w:hAnsi="GHEA Mariam" w:cs="Arial Unicode MS"/>
          <w:color w:val="000000"/>
          <w:kern w:val="0"/>
          <w:u w:color="000000"/>
          <w:lang w:val="hy-AM" w:eastAsia="ru-RU"/>
          <w14:ligatures w14:val="none"/>
        </w:rPr>
        <w:t xml:space="preserve">որ զոհի կարգավիճակ շնորհելը քրեական օրենսդրությամբ ապահովված </w:t>
      </w:r>
      <w:r w:rsidR="002963D0" w:rsidRPr="00E96CAA">
        <w:rPr>
          <w:rFonts w:ascii="GHEA Mariam" w:eastAsia="Arial Unicode MS" w:hAnsi="GHEA Mariam" w:cs="Arial Unicode MS"/>
          <w:color w:val="000000"/>
          <w:kern w:val="0"/>
          <w:u w:color="000000"/>
          <w:lang w:val="hy-AM" w:eastAsia="ru-RU"/>
          <w14:ligatures w14:val="none"/>
        </w:rPr>
        <w:t>հիմնարար</w:t>
      </w:r>
      <w:r w:rsidR="001E29A9" w:rsidRPr="00E96CAA">
        <w:rPr>
          <w:rFonts w:ascii="GHEA Mariam" w:eastAsia="Arial Unicode MS" w:hAnsi="GHEA Mariam" w:cs="Arial Unicode MS"/>
          <w:color w:val="000000"/>
          <w:kern w:val="0"/>
          <w:u w:color="000000"/>
          <w:lang w:val="hy-AM" w:eastAsia="ru-RU"/>
          <w14:ligatures w14:val="none"/>
        </w:rPr>
        <w:t xml:space="preserve"> իրավունքներից օգտվելու նախապայման է:  Օ</w:t>
      </w:r>
      <w:r w:rsidR="0033547C" w:rsidRPr="00E96CAA">
        <w:rPr>
          <w:rFonts w:ascii="GHEA Mariam" w:eastAsia="Arial Unicode MS" w:hAnsi="GHEA Mariam" w:cs="Arial Unicode MS"/>
          <w:color w:val="000000"/>
          <w:kern w:val="0"/>
          <w:u w:color="000000"/>
          <w:lang w:val="hy-AM" w:eastAsia="ru-RU"/>
          <w14:ligatures w14:val="none"/>
        </w:rPr>
        <w:t>ր</w:t>
      </w:r>
      <w:r w:rsidR="0082560C" w:rsidRPr="00E96CAA">
        <w:rPr>
          <w:rFonts w:ascii="GHEA Mariam" w:eastAsia="Arial Unicode MS" w:hAnsi="GHEA Mariam" w:cs="Arial Unicode MS"/>
          <w:color w:val="000000"/>
          <w:kern w:val="0"/>
          <w:u w:color="000000"/>
          <w:lang w:val="hy-AM" w:eastAsia="ru-RU"/>
          <w14:ligatures w14:val="none"/>
        </w:rPr>
        <w:t xml:space="preserve">ենսդրորեն ամրագրված բողոքարկելի ակտերի փակ շրջանակը չի կարող լինել այնպիսին, որ </w:t>
      </w:r>
      <w:r w:rsidR="00AB6ABB" w:rsidRPr="00E96CAA">
        <w:rPr>
          <w:rFonts w:ascii="GHEA Mariam" w:eastAsia="Arial Unicode MS" w:hAnsi="GHEA Mariam" w:cs="Arial Unicode MS"/>
          <w:color w:val="000000"/>
          <w:kern w:val="0"/>
          <w:u w:color="000000"/>
          <w:lang w:val="hy-AM" w:eastAsia="ru-RU"/>
          <w14:ligatures w14:val="none"/>
        </w:rPr>
        <w:lastRenderedPageBreak/>
        <w:t>զրկի</w:t>
      </w:r>
      <w:r w:rsidR="0082560C" w:rsidRPr="00E96CAA">
        <w:rPr>
          <w:rFonts w:ascii="GHEA Mariam" w:eastAsia="Arial Unicode MS" w:hAnsi="GHEA Mariam" w:cs="Arial Unicode MS"/>
          <w:color w:val="000000"/>
          <w:kern w:val="0"/>
          <w:u w:color="000000"/>
          <w:lang w:val="hy-AM" w:eastAsia="ru-RU"/>
          <w14:ligatures w14:val="none"/>
        </w:rPr>
        <w:t xml:space="preserve"> </w:t>
      </w:r>
      <w:r w:rsidR="00AB6ABB" w:rsidRPr="00E96CAA">
        <w:rPr>
          <w:rFonts w:ascii="GHEA Mariam" w:eastAsia="Arial Unicode MS" w:hAnsi="GHEA Mariam" w:cs="Arial Unicode MS"/>
          <w:color w:val="000000"/>
          <w:kern w:val="0"/>
          <w:u w:color="000000"/>
          <w:lang w:val="hy-AM" w:eastAsia="ru-RU"/>
          <w14:ligatures w14:val="none"/>
        </w:rPr>
        <w:t>անձին</w:t>
      </w:r>
      <w:r w:rsidR="0082560C" w:rsidRPr="00E96CAA">
        <w:rPr>
          <w:rFonts w:ascii="GHEA Mariam" w:eastAsia="Arial Unicode MS" w:hAnsi="GHEA Mariam" w:cs="Arial Unicode MS"/>
          <w:color w:val="000000"/>
          <w:kern w:val="0"/>
          <w:u w:color="000000"/>
          <w:lang w:val="hy-AM" w:eastAsia="ru-RU"/>
          <w14:ligatures w14:val="none"/>
        </w:rPr>
        <w:t xml:space="preserve">՝ </w:t>
      </w:r>
      <w:r w:rsidR="00AB6ABB" w:rsidRPr="00E96CAA">
        <w:rPr>
          <w:rFonts w:ascii="GHEA Mariam" w:eastAsia="Arial Unicode MS" w:hAnsi="GHEA Mariam" w:cs="Arial Unicode MS"/>
          <w:color w:val="000000"/>
          <w:kern w:val="0"/>
          <w:u w:color="000000"/>
          <w:lang w:val="hy-AM" w:eastAsia="ru-RU"/>
          <w14:ligatures w14:val="none"/>
        </w:rPr>
        <w:t xml:space="preserve">տուժողի դատավարական կարգավիճակ ստանալու խնդրանքի մերժումը պատշաճ կարգով </w:t>
      </w:r>
      <w:r w:rsidR="0082560C" w:rsidRPr="00E96CAA">
        <w:rPr>
          <w:rFonts w:ascii="GHEA Mariam" w:eastAsia="Arial Unicode MS" w:hAnsi="GHEA Mariam" w:cs="Arial Unicode MS"/>
          <w:color w:val="000000"/>
          <w:kern w:val="0"/>
          <w:u w:color="000000"/>
          <w:lang w:val="hy-AM" w:eastAsia="ru-RU"/>
          <w14:ligatures w14:val="none"/>
        </w:rPr>
        <w:t>բողոքարկ</w:t>
      </w:r>
      <w:r w:rsidR="00AB6ABB" w:rsidRPr="00E96CAA">
        <w:rPr>
          <w:rFonts w:ascii="GHEA Mariam" w:eastAsia="Arial Unicode MS" w:hAnsi="GHEA Mariam" w:cs="Arial Unicode MS"/>
          <w:color w:val="000000"/>
          <w:kern w:val="0"/>
          <w:u w:color="000000"/>
          <w:lang w:val="hy-AM" w:eastAsia="ru-RU"/>
          <w14:ligatures w14:val="none"/>
        </w:rPr>
        <w:t>ելու հնարավորությունից</w:t>
      </w:r>
      <w:r w:rsidR="00AB6ABB" w:rsidRPr="00E96CAA">
        <w:rPr>
          <w:rStyle w:val="FootnoteReference"/>
          <w:rFonts w:ascii="GHEA Mariam" w:eastAsia="Arial Unicode MS" w:hAnsi="GHEA Mariam" w:cs="Arial Unicode MS"/>
          <w:color w:val="000000"/>
          <w:kern w:val="0"/>
          <w:u w:color="000000"/>
          <w:lang w:val="hy-AM" w:eastAsia="ru-RU"/>
          <w14:ligatures w14:val="none"/>
        </w:rPr>
        <w:footnoteReference w:id="4"/>
      </w:r>
      <w:r w:rsidR="00AB6ABB" w:rsidRPr="00E96CAA">
        <w:rPr>
          <w:rFonts w:ascii="GHEA Mariam" w:eastAsia="Arial Unicode MS" w:hAnsi="GHEA Mariam" w:cs="Arial Unicode MS"/>
          <w:color w:val="000000"/>
          <w:kern w:val="0"/>
          <w:u w:color="000000"/>
          <w:lang w:val="hy-AM" w:eastAsia="ru-RU"/>
          <w14:ligatures w14:val="none"/>
        </w:rPr>
        <w:t>։</w:t>
      </w:r>
      <w:r w:rsidR="001E29A9" w:rsidRPr="00E96CAA">
        <w:rPr>
          <w:rFonts w:ascii="GHEA Mariam" w:eastAsia="Arial Unicode MS" w:hAnsi="GHEA Mariam" w:cs="Arial Unicode MS"/>
          <w:color w:val="000000"/>
          <w:kern w:val="0"/>
          <w:u w:color="000000"/>
          <w:lang w:val="hy-AM" w:eastAsia="ru-RU"/>
          <w14:ligatures w14:val="none"/>
        </w:rPr>
        <w:t xml:space="preserve"> </w:t>
      </w:r>
    </w:p>
    <w:p w14:paraId="538F15EC" w14:textId="7B6E475B" w:rsidR="00636974" w:rsidRPr="00E96CAA" w:rsidRDefault="002B44C6" w:rsidP="00636974">
      <w:pPr>
        <w:spacing w:after="200" w:line="360" w:lineRule="auto"/>
        <w:ind w:right="-8" w:firstLine="567"/>
        <w:contextualSpacing/>
        <w:jc w:val="both"/>
        <w:rPr>
          <w:rFonts w:ascii="GHEA Mariam" w:eastAsia="Arial Unicode MS" w:hAnsi="GHEA Mariam" w:cs="Arial Unicode MS"/>
          <w:color w:val="000000"/>
          <w:kern w:val="0"/>
          <w:u w:color="000000"/>
          <w:lang w:val="hy-AM" w:eastAsia="ru-RU"/>
          <w14:ligatures w14:val="none"/>
        </w:rPr>
      </w:pPr>
      <w:r w:rsidRPr="00E96CAA">
        <w:rPr>
          <w:rFonts w:ascii="GHEA Mariam" w:eastAsia="Arial Unicode MS" w:hAnsi="GHEA Mariam" w:cs="Arial Unicode MS"/>
          <w:color w:val="000000"/>
          <w:kern w:val="0"/>
          <w:u w:color="000000"/>
          <w:lang w:val="hy-AM" w:eastAsia="ru-RU"/>
          <w14:ligatures w14:val="none"/>
        </w:rPr>
        <w:t>Քննարկվող</w:t>
      </w:r>
      <w:r w:rsidR="00636974" w:rsidRPr="00E96CAA">
        <w:rPr>
          <w:rFonts w:ascii="GHEA Mariam" w:eastAsia="Arial Unicode MS" w:hAnsi="GHEA Mariam" w:cs="Arial Unicode MS"/>
          <w:color w:val="000000"/>
          <w:kern w:val="0"/>
          <w:u w:color="000000"/>
          <w:lang w:val="hy-AM" w:eastAsia="ru-RU"/>
          <w14:ligatures w14:val="none"/>
        </w:rPr>
        <w:t xml:space="preserve"> հիմնարար իրավունքների էությանն անդրադարձել է նաև Վճռաբեկ դատարանը՝ ձևավորելով հետևյալ իրավական դիրքորոշումը. «</w:t>
      </w:r>
      <w:r w:rsidR="00636974" w:rsidRPr="00E96CAA">
        <w:rPr>
          <w:rFonts w:ascii="GHEA Mariam" w:eastAsia="Arial Unicode MS" w:hAnsi="GHEA Mariam" w:cs="Arial Unicode MS"/>
          <w:i/>
          <w:color w:val="000000"/>
          <w:kern w:val="0"/>
          <w:u w:color="000000"/>
          <w:lang w:val="hy-AM" w:eastAsia="ru-RU"/>
          <w14:ligatures w14:val="none"/>
        </w:rPr>
        <w:t>Դատարանի մատչելիության իրավունքը պետք է լինի իրական և ոչ թե պատրանքային, ինչը ենթադրում է, որ անձն իր իրավունքների ու ազատությունների խախտման յուրաքանչյուր դեպքում` ողջամիտ սահմանափակումների պայմաններում, պետք է դատարան դիմելու, իր խախտված իրավունքները և ազատությունները վերականգնելու իրական հնարավորություն ունենա: Դատական պաշտպանության իրավունքի իրացման հնարավոր սահմանափակումները չպետք է ձևական բնույթ կրեն, որպեսզի շահագրգիռ անձը հավասար պայմաններում, արդարության բոլոր պահանջների պահպանմամբ, անկախ և անկողմնակալ դատարանի կողմից ողջամիտ ժամկետում իր գործի հրապարակային քննության իրավունքի իրացման հնարավորություն ունենա: Հակառակ դեպքում կխախտվեն անձի` դատարանի մատչելիության և արդար դատաքննության իրավունքները»</w:t>
      </w:r>
      <w:r w:rsidR="00636974" w:rsidRPr="00E96CAA">
        <w:rPr>
          <w:rFonts w:ascii="GHEA Mariam" w:eastAsia="Arial Unicode MS" w:hAnsi="GHEA Mariam" w:cs="Arial Unicode MS"/>
          <w:i/>
          <w:color w:val="000000"/>
          <w:kern w:val="0"/>
          <w:u w:color="000000"/>
          <w:vertAlign w:val="superscript"/>
          <w:lang w:val="hy-AM" w:eastAsia="ru-RU"/>
          <w14:ligatures w14:val="none"/>
        </w:rPr>
        <w:footnoteReference w:id="5"/>
      </w:r>
      <w:r w:rsidR="00636974" w:rsidRPr="00E96CAA">
        <w:rPr>
          <w:rFonts w:ascii="GHEA Mariam" w:eastAsia="Arial Unicode MS" w:hAnsi="GHEA Mariam" w:cs="Arial Unicode MS"/>
          <w:color w:val="000000"/>
          <w:kern w:val="0"/>
          <w:u w:color="000000"/>
          <w:lang w:val="hy-AM" w:eastAsia="ru-RU"/>
          <w14:ligatures w14:val="none"/>
        </w:rPr>
        <w:t xml:space="preserve">: </w:t>
      </w:r>
    </w:p>
    <w:p w14:paraId="3348F250" w14:textId="5E439977" w:rsidR="00636974" w:rsidRPr="00E96CAA" w:rsidRDefault="00636974" w:rsidP="00636974">
      <w:pPr>
        <w:spacing w:after="200" w:line="360" w:lineRule="auto"/>
        <w:ind w:right="-8" w:firstLine="567"/>
        <w:contextualSpacing/>
        <w:jc w:val="both"/>
        <w:rPr>
          <w:rFonts w:ascii="GHEA Mariam" w:eastAsia="Arial Unicode MS" w:hAnsi="GHEA Mariam" w:cs="Arial Unicode MS"/>
          <w:color w:val="000000"/>
          <w:kern w:val="0"/>
          <w:u w:color="000000"/>
          <w:lang w:val="hy-AM" w:eastAsia="ru-RU"/>
          <w14:ligatures w14:val="none"/>
        </w:rPr>
      </w:pPr>
      <w:r w:rsidRPr="00E96CAA">
        <w:rPr>
          <w:rFonts w:ascii="GHEA Mariam" w:eastAsia="Arial Unicode MS" w:hAnsi="GHEA Mariam" w:cs="Arial Unicode MS"/>
          <w:color w:val="000000"/>
          <w:kern w:val="0"/>
          <w:u w:color="000000"/>
          <w:lang w:val="hy-AM" w:eastAsia="ru-RU"/>
          <w14:ligatures w14:val="none"/>
        </w:rPr>
        <w:t>1</w:t>
      </w:r>
      <w:r w:rsidR="00827380">
        <w:rPr>
          <w:rFonts w:ascii="GHEA Mariam" w:eastAsia="Arial Unicode MS" w:hAnsi="GHEA Mariam" w:cs="Arial Unicode MS"/>
          <w:color w:val="000000"/>
          <w:kern w:val="0"/>
          <w:u w:color="000000"/>
          <w:lang w:val="hy-AM" w:eastAsia="ru-RU"/>
          <w14:ligatures w14:val="none"/>
        </w:rPr>
        <w:t>3</w:t>
      </w:r>
      <w:r w:rsidRPr="00E96CAA">
        <w:rPr>
          <w:rFonts w:ascii="GHEA Mariam" w:eastAsia="Arial Unicode MS" w:hAnsi="GHEA Mariam" w:cs="Arial Unicode MS"/>
          <w:color w:val="000000"/>
          <w:kern w:val="0"/>
          <w:u w:color="000000"/>
          <w:lang w:val="hy-AM" w:eastAsia="ru-RU"/>
          <w14:ligatures w14:val="none"/>
        </w:rPr>
        <w:t>. Սույն որոշման նախորդ կետում վերլուծության առարկա դարձած հիմնարար իրավունքի ապահովման անհրաժեշտությունը Վճռաբեկ դատարանը հարկ է համարում քննարկել հանցագործությունից ենթադրաբար տուժած անձի իրավունքների պաշտպանության համատեքստում:</w:t>
      </w:r>
    </w:p>
    <w:p w14:paraId="1084B4B1" w14:textId="77777777" w:rsidR="00636974" w:rsidRPr="00E96CAA" w:rsidRDefault="00636974" w:rsidP="00636974">
      <w:pPr>
        <w:spacing w:after="200" w:line="360" w:lineRule="auto"/>
        <w:ind w:right="-8" w:firstLine="567"/>
        <w:contextualSpacing/>
        <w:jc w:val="both"/>
        <w:rPr>
          <w:rFonts w:ascii="GHEA Mariam" w:eastAsia="Arial Unicode MS" w:hAnsi="GHEA Mariam" w:cs="Arial Unicode MS"/>
          <w:i/>
          <w:color w:val="000000"/>
          <w:kern w:val="0"/>
          <w:u w:color="000000"/>
          <w:lang w:val="hy-AM" w:eastAsia="ru-RU"/>
          <w14:ligatures w14:val="none"/>
        </w:rPr>
      </w:pPr>
      <w:r w:rsidRPr="00E96CAA">
        <w:rPr>
          <w:rFonts w:ascii="GHEA Mariam" w:eastAsia="Arial Unicode MS" w:hAnsi="GHEA Mariam" w:cs="Arial Unicode MS"/>
          <w:color w:val="000000"/>
          <w:kern w:val="0"/>
          <w:u w:color="000000"/>
          <w:lang w:val="hy-AM" w:eastAsia="ru-RU"/>
          <w14:ligatures w14:val="none"/>
        </w:rPr>
        <w:t xml:space="preserve">Այդ առումով Վճռաբեկ դատարանը </w:t>
      </w:r>
      <w:r w:rsidRPr="00E96CAA">
        <w:rPr>
          <w:rFonts w:ascii="GHEA Mariam" w:eastAsia="Arial Unicode MS" w:hAnsi="GHEA Mariam" w:cs="Arial Unicode MS"/>
          <w:i/>
          <w:color w:val="000000"/>
          <w:kern w:val="0"/>
          <w:u w:color="000000"/>
          <w:lang w:val="hy-AM" w:eastAsia="ru-RU"/>
          <w14:ligatures w14:val="none"/>
        </w:rPr>
        <w:t>Մովսես Խաչատրյանի</w:t>
      </w:r>
      <w:r w:rsidRPr="00E96CAA">
        <w:rPr>
          <w:rFonts w:ascii="GHEA Mariam" w:eastAsia="Arial Unicode MS" w:hAnsi="GHEA Mariam" w:cs="Arial Unicode MS"/>
          <w:color w:val="000000"/>
          <w:kern w:val="0"/>
          <w:u w:color="000000"/>
          <w:lang w:val="hy-AM" w:eastAsia="ru-RU"/>
          <w14:ligatures w14:val="none"/>
        </w:rPr>
        <w:t xml:space="preserve"> գործով փաստել է. </w:t>
      </w:r>
      <w:r w:rsidRPr="00E96CAA">
        <w:rPr>
          <w:rFonts w:ascii="GHEA Mariam" w:eastAsia="Arial Unicode MS" w:hAnsi="GHEA Mariam" w:cs="Arial Unicode MS"/>
          <w:i/>
          <w:color w:val="000000"/>
          <w:kern w:val="0"/>
          <w:u w:color="000000"/>
          <w:lang w:val="hy-AM" w:eastAsia="ru-RU"/>
          <w14:ligatures w14:val="none"/>
        </w:rPr>
        <w:t>«[Հ]անցագործության արդյունքում տուժած անձը ոչ միայն արդար դատաքննության և դատարանի մատչելիության հիմնարար իրավունքները կրող սուբյեկտ է, այլև միջազգային-իրավական մի շարք փաստաթղթերով որպես պետության պարտավորություն է սահմանվում հենց վերջինիս իրավունքների արդյունավետ պաշտպանության ապահովումը:</w:t>
      </w:r>
    </w:p>
    <w:p w14:paraId="4E14A4AB" w14:textId="77777777" w:rsidR="00636974" w:rsidRPr="00E96CAA" w:rsidRDefault="00636974" w:rsidP="00636974">
      <w:pPr>
        <w:spacing w:after="200" w:line="360" w:lineRule="auto"/>
        <w:ind w:right="-8" w:firstLine="567"/>
        <w:contextualSpacing/>
        <w:jc w:val="both"/>
        <w:rPr>
          <w:rFonts w:ascii="GHEA Mariam" w:eastAsia="Arial Unicode MS" w:hAnsi="GHEA Mariam" w:cs="Arial Unicode MS"/>
          <w:i/>
          <w:color w:val="000000"/>
          <w:kern w:val="0"/>
          <w:u w:color="000000"/>
          <w:lang w:val="hy-AM" w:eastAsia="ru-RU"/>
          <w14:ligatures w14:val="none"/>
        </w:rPr>
      </w:pPr>
      <w:r w:rsidRPr="00E96CAA">
        <w:rPr>
          <w:rFonts w:ascii="GHEA Mariam" w:eastAsia="Arial Unicode MS" w:hAnsi="GHEA Mariam" w:cs="Arial Unicode MS"/>
          <w:i/>
          <w:color w:val="000000"/>
          <w:kern w:val="0"/>
          <w:u w:color="000000"/>
          <w:lang w:val="hy-AM" w:eastAsia="ru-RU"/>
          <w14:ligatures w14:val="none"/>
        </w:rPr>
        <w:lastRenderedPageBreak/>
        <w:t>Այսպես` Եվրոպայի խորհրդի նախարարների կոմիտեի (այսուհետ՝ նաև Կոմիտե)՝ 1985 թվականի հունիսի 28-ի` «Քրեական իրավունքի և դատավարության շրջանակներում տուժածի կարգավիճակի մասին» R(85)11, 2006 թվականի հունիսի 14-ի՝ «Հանցագործության զոհերի աջակցության վերաբերյալ» R(2006)8 հանձնարարականներում առաջարկվում է ազգային մակարդակներով միջոցներ ձեռնարկել տուժողների իրավունքների պաշտպանության համար: Մասնավորապես, Կոմիտեի՝ 1985 թվականի հանձնարարականի նախաբանում հատուկ ընդգծվել է, որ այն ընդունվել է` ելնելով այն հանգամանքից, որ քրեական արդարադատության նպատակները ավանդաբար ձևակերպվել են պետության և իրավախախտի միջև հարաբերությունների տիրույթում, ինչի արդյունքում այդ համակարգի գործադրումը հաճախ բարդացնում է տուժողի մոտ ծագած խնդիրները, այլ ոչ թե նպաստում դրանց լուծմանը: Մինչդեռ քրեական արդարադատության հիմնական գործառույթը պետք է լինի տուժողի պահանջները բավարարելը և շահերը պաշտպանելը:</w:t>
      </w:r>
    </w:p>
    <w:p w14:paraId="08FE2112" w14:textId="77777777" w:rsidR="00636974" w:rsidRPr="00E96CAA" w:rsidRDefault="00636974" w:rsidP="00636974">
      <w:pPr>
        <w:spacing w:after="200" w:line="360" w:lineRule="auto"/>
        <w:ind w:right="-8" w:firstLine="567"/>
        <w:contextualSpacing/>
        <w:jc w:val="both"/>
        <w:rPr>
          <w:rFonts w:ascii="GHEA Mariam" w:eastAsia="Arial Unicode MS" w:hAnsi="GHEA Mariam" w:cs="Arial Unicode MS"/>
          <w:i/>
          <w:color w:val="000000"/>
          <w:kern w:val="0"/>
          <w:u w:color="000000"/>
          <w:lang w:val="hy-AM" w:eastAsia="ru-RU"/>
          <w14:ligatures w14:val="none"/>
        </w:rPr>
      </w:pPr>
      <w:r w:rsidRPr="00E96CAA">
        <w:rPr>
          <w:rFonts w:ascii="GHEA Mariam" w:eastAsia="Arial Unicode MS" w:hAnsi="GHEA Mariam" w:cs="Arial Unicode MS"/>
          <w:i/>
          <w:color w:val="000000"/>
          <w:kern w:val="0"/>
          <w:u w:color="000000"/>
          <w:lang w:val="hy-AM" w:eastAsia="ru-RU"/>
          <w14:ligatures w14:val="none"/>
        </w:rPr>
        <w:t>Ելնելով վերոշարադրյալից և հիմք ընդունելով այն հանգամանքը, որ անհրաժեշտ է ամրացնել տուժողի վստահությունը քրեական արդարադատության համակարգի նկատմամբ` Կոմիտեն անդամ պետություններին հանձնարարել է վերանայել իրենց օրենսդրությունը և դատական պրակտիկան քրեական արդարադատության համակարգում տուժողի դերը բարձրացնելու մի շարք ուղղություններով:</w:t>
      </w:r>
    </w:p>
    <w:p w14:paraId="18476710" w14:textId="77777777" w:rsidR="00636974" w:rsidRPr="00E96CAA" w:rsidRDefault="00636974" w:rsidP="00636974">
      <w:pPr>
        <w:spacing w:after="200" w:line="360" w:lineRule="auto"/>
        <w:ind w:right="-8" w:firstLine="567"/>
        <w:contextualSpacing/>
        <w:jc w:val="both"/>
        <w:rPr>
          <w:rFonts w:ascii="GHEA Mariam" w:eastAsia="Arial Unicode MS" w:hAnsi="GHEA Mariam" w:cs="Arial Unicode MS"/>
          <w:i/>
          <w:color w:val="000000"/>
          <w:kern w:val="0"/>
          <w:u w:color="000000"/>
          <w:lang w:val="hy-AM" w:eastAsia="ru-RU"/>
          <w14:ligatures w14:val="none"/>
        </w:rPr>
      </w:pPr>
      <w:r w:rsidRPr="00E96CAA">
        <w:rPr>
          <w:rFonts w:ascii="GHEA Mariam" w:eastAsia="Arial Unicode MS" w:hAnsi="GHEA Mariam" w:cs="Arial Unicode MS"/>
          <w:i/>
          <w:color w:val="000000"/>
          <w:kern w:val="0"/>
          <w:u w:color="000000"/>
          <w:lang w:val="hy-AM" w:eastAsia="ru-RU"/>
          <w14:ligatures w14:val="none"/>
        </w:rPr>
        <w:t>Միևնույն ժամանակ ՄԱԿ-ի Գլխավոր վեհաժողովի՝ 1985 թվականի նոյեմբերի 29-ի՝ «Հանցագործության և իշխանության չարաշահման զոհերի համար արդարադատության հիմնական սկզբունքները» A/RES/40/34 հռչակագրի 4-րդ և 5-րդ կետերը վկայում են, որ հանցագործությունից տուժողները պետք է արդարադատության մեխանիզմներից օգտվելու հնարավորություն ունենան: Դատական և վարչական կառուցակարգերը պետք է հաստատվեն և ամրապնդվեն այնպես, որ հնարավորություն ընձեռեն տուժողին ստանալու փոխհատուցում արագ, արդար, սակավարժեք և մատչելի ընթացակարգերի միջոցով:</w:t>
      </w:r>
    </w:p>
    <w:p w14:paraId="06499B25" w14:textId="54E1A01F" w:rsidR="00636974" w:rsidRPr="00E96CAA" w:rsidRDefault="00636974" w:rsidP="00636974">
      <w:pPr>
        <w:spacing w:after="200" w:line="360" w:lineRule="auto"/>
        <w:ind w:right="-8" w:firstLine="567"/>
        <w:contextualSpacing/>
        <w:jc w:val="both"/>
        <w:rPr>
          <w:rFonts w:ascii="GHEA Mariam" w:eastAsia="Arial Unicode MS" w:hAnsi="GHEA Mariam" w:cs="Arial Unicode MS"/>
          <w:i/>
          <w:color w:val="000000"/>
          <w:kern w:val="0"/>
          <w:u w:color="000000"/>
          <w:lang w:val="hy-AM" w:eastAsia="ru-RU"/>
          <w14:ligatures w14:val="none"/>
        </w:rPr>
      </w:pPr>
      <w:r w:rsidRPr="00E96CAA">
        <w:rPr>
          <w:rFonts w:ascii="GHEA Mariam" w:eastAsia="Arial Unicode MS" w:hAnsi="GHEA Mariam" w:cs="Arial Unicode MS"/>
          <w:i/>
          <w:color w:val="000000"/>
          <w:kern w:val="0"/>
          <w:u w:color="000000"/>
          <w:lang w:val="hy-AM" w:eastAsia="ru-RU"/>
          <w14:ligatures w14:val="none"/>
        </w:rPr>
        <w:t xml:space="preserve">Հաշվի առնելով տուժողի (տուժողի իրավահաջորդի) իրավունքների պաշտպանության՝ պետության պոզիտիվ պարտավորության, ինչպես նաև </w:t>
      </w:r>
      <w:r w:rsidRPr="00E96CAA">
        <w:rPr>
          <w:rFonts w:ascii="GHEA Mariam" w:eastAsia="Arial Unicode MS" w:hAnsi="GHEA Mariam" w:cs="Arial Unicode MS"/>
          <w:i/>
          <w:color w:val="000000"/>
          <w:kern w:val="0"/>
          <w:u w:color="000000"/>
          <w:lang w:val="hy-AM" w:eastAsia="ru-RU"/>
          <w14:ligatures w14:val="none"/>
        </w:rPr>
        <w:lastRenderedPageBreak/>
        <w:t>վերջինիս` դատարանի մատչելիության իրավունքի իրացվելիության ապահովման անհրաժեշտությունը՝ Վճռաբեկ դատարանն արձանագրում է, որ տուժողի (տուժողի իրավահաջորդի) դատավարական կարգավիճակը դադարեցնելու մասին դատարանի որոշումը ենթակա է վերաքննության կարգով բողոքարկման: Վճռաբեկ դատարանի սույն դիրքորոշումը հիմնավորվում է նաև նրանով, որ այդպիսի որոշման բողոքարկման հնարավորություն չընձեռելու միջոցով տուժողի (տուժողի իրավահաջորդի)՝ դատարանի մատչելիության իրավունքը սահմանափակելը խաթարում է այդ հիմնարար իրավունքի բուն էությունը՝ վերջինիս վերածելով պատրանքային հիմնադրույթի: Այդպիսի սահմանափակումը խախտում է նաև գործադրված միջոցի և հետապնդվող նպատակի միջև հավասարակշռության ողջամիտ հարաբերակցությունը (…)»</w:t>
      </w:r>
      <w:r w:rsidRPr="00E96CAA">
        <w:rPr>
          <w:rFonts w:ascii="GHEA Mariam" w:eastAsia="Arial Unicode MS" w:hAnsi="GHEA Mariam" w:cs="Arial Unicode MS"/>
          <w:i/>
          <w:color w:val="000000"/>
          <w:kern w:val="0"/>
          <w:u w:color="000000"/>
          <w:vertAlign w:val="superscript"/>
          <w:lang w:val="hy-AM" w:eastAsia="ru-RU"/>
          <w14:ligatures w14:val="none"/>
        </w:rPr>
        <w:footnoteReference w:id="6"/>
      </w:r>
      <w:r w:rsidRPr="00E96CAA">
        <w:rPr>
          <w:rFonts w:ascii="GHEA Mariam" w:eastAsia="Arial Unicode MS" w:hAnsi="GHEA Mariam" w:cs="Arial Unicode MS"/>
          <w:i/>
          <w:color w:val="000000"/>
          <w:kern w:val="0"/>
          <w:u w:color="000000"/>
          <w:lang w:val="hy-AM" w:eastAsia="ru-RU"/>
          <w14:ligatures w14:val="none"/>
        </w:rPr>
        <w:t>:</w:t>
      </w:r>
    </w:p>
    <w:p w14:paraId="50D1951C" w14:textId="66F00E4A" w:rsidR="00636974" w:rsidRPr="00E96CAA" w:rsidRDefault="00636974" w:rsidP="00DD3EEE">
      <w:pPr>
        <w:spacing w:after="200" w:line="360" w:lineRule="auto"/>
        <w:ind w:right="68" w:firstLine="567"/>
        <w:contextualSpacing/>
        <w:jc w:val="both"/>
        <w:rPr>
          <w:rFonts w:ascii="GHEA Mariam" w:eastAsia="Arial Unicode MS" w:hAnsi="GHEA Mariam" w:cs="Arial Unicode MS"/>
          <w:color w:val="000000"/>
          <w:kern w:val="0"/>
          <w:u w:color="000000"/>
          <w:lang w:val="hy-AM" w:eastAsia="ru-RU"/>
          <w14:ligatures w14:val="none"/>
        </w:rPr>
      </w:pPr>
      <w:r w:rsidRPr="00E96CAA">
        <w:rPr>
          <w:rFonts w:ascii="GHEA Mariam" w:eastAsia="Arial Unicode MS" w:hAnsi="GHEA Mariam" w:cs="Arial Unicode MS"/>
          <w:color w:val="000000"/>
          <w:kern w:val="0"/>
          <w:u w:color="000000"/>
          <w:lang w:val="hy-AM" w:eastAsia="ru-RU"/>
          <w14:ligatures w14:val="none"/>
        </w:rPr>
        <w:t>Վերոգրյալի հաշվառմամբ, Վճռաբեկ դատարան</w:t>
      </w:r>
      <w:r w:rsidR="004A1F99" w:rsidRPr="00E96CAA">
        <w:rPr>
          <w:rFonts w:ascii="GHEA Mariam" w:eastAsia="Arial Unicode MS" w:hAnsi="GHEA Mariam" w:cs="Arial Unicode MS"/>
          <w:color w:val="000000"/>
          <w:kern w:val="0"/>
          <w:u w:color="000000"/>
          <w:lang w:val="hy-AM" w:eastAsia="ru-RU"/>
          <w14:ligatures w14:val="none"/>
        </w:rPr>
        <w:t xml:space="preserve">ը </w:t>
      </w:r>
      <w:r w:rsidR="004A1F99" w:rsidRPr="00E96CAA">
        <w:rPr>
          <w:rFonts w:ascii="GHEA Mariam" w:eastAsia="Arial Unicode MS" w:hAnsi="GHEA Mariam" w:cs="Arial Unicode MS"/>
          <w:i/>
          <w:color w:val="000000"/>
          <w:kern w:val="0"/>
          <w:u w:color="000000"/>
          <w:lang w:val="hy-AM" w:eastAsia="ru-RU"/>
          <w14:ligatures w14:val="none"/>
        </w:rPr>
        <w:t>Մարետա Անտոնյանի</w:t>
      </w:r>
      <w:r w:rsidR="004A1F99" w:rsidRPr="00E96CAA">
        <w:rPr>
          <w:rFonts w:ascii="GHEA Mariam" w:eastAsia="Arial Unicode MS" w:hAnsi="GHEA Mariam" w:cs="Arial Unicode MS"/>
          <w:color w:val="000000"/>
          <w:kern w:val="0"/>
          <w:u w:color="000000"/>
          <w:lang w:val="hy-AM" w:eastAsia="ru-RU"/>
          <w14:ligatures w14:val="none"/>
        </w:rPr>
        <w:t xml:space="preserve"> գործով որոշմամբ դիրքորոշում է հայտնել առ այն, որ</w:t>
      </w:r>
      <w:r w:rsidRPr="00E96CAA">
        <w:rPr>
          <w:rFonts w:ascii="GHEA Mariam" w:eastAsia="Arial Unicode MS" w:hAnsi="GHEA Mariam" w:cs="Arial Unicode MS"/>
          <w:color w:val="000000"/>
          <w:kern w:val="0"/>
          <w:u w:color="000000"/>
          <w:lang w:val="hy-AM" w:eastAsia="ru-RU"/>
          <w14:ligatures w14:val="none"/>
        </w:rPr>
        <w:t xml:space="preserve"> դատավարական կարգավիճակը հնարավորություն է ընձեռում տուժողին (տուժողի իրավահաջորդին) հանդես գալու որպես դատավարության մասնակից և իրականացնելու քրեադատավարական օրենքով սահմանված իր իրավունքներն ու պարտականությունները: Տուժող (տուժողի իրավահաջորդ) ճանաչելը մերժելու մասին դատարանի որոշման վերաքննության կարգով բողոքարկման հնարավորություն չընձեռելն անհարկի սահմանափակում է անձի՝ դատարանի մատչելիության իրավունքը։ Ուստի, Վճռաբեկ դատարանը գտնում է, որ տուժողի (տուժողի իրավահաջորդի) դատավարական կարգավիճակը դադարեցնելու մասին դատարանի որոշման վերաքննության կարգով բողոքարկման ենթակա լինելու առնչությամբ արտահայտված դիրքորոշումը վերաբերելի է նաև տուժող (տուժողի իրավահաջորդ) ճանաչելը մերժելու մասին դատարանի որոշման վերաքննության կարգով բողոքարկմանը, քանի որ այդ երկու որոշումները հանցագործությունից ենթադրաբար տուժած անձի (նրա իրավահաջորդի) իրավունքների պաշտպանության տեսանկյունից ըստ էության միտված են նույն նպատակին</w:t>
      </w:r>
      <w:r w:rsidR="004A1F99" w:rsidRPr="00E96CAA">
        <w:rPr>
          <w:rStyle w:val="FootnoteReference"/>
          <w:rFonts w:ascii="GHEA Mariam" w:eastAsia="Arial Unicode MS" w:hAnsi="GHEA Mariam" w:cs="Arial Unicode MS"/>
          <w:color w:val="000000"/>
          <w:kern w:val="0"/>
          <w:u w:color="000000"/>
          <w:lang w:val="hy-AM" w:eastAsia="ru-RU"/>
          <w14:ligatures w14:val="none"/>
        </w:rPr>
        <w:footnoteReference w:id="7"/>
      </w:r>
      <w:r w:rsidRPr="00E96CAA">
        <w:rPr>
          <w:rFonts w:ascii="GHEA Mariam" w:eastAsia="Arial Unicode MS" w:hAnsi="GHEA Mariam" w:cs="Arial Unicode MS"/>
          <w:color w:val="000000"/>
          <w:kern w:val="0"/>
          <w:u w:color="000000"/>
          <w:lang w:val="hy-AM" w:eastAsia="ru-RU"/>
          <w14:ligatures w14:val="none"/>
        </w:rPr>
        <w:t>։</w:t>
      </w:r>
    </w:p>
    <w:p w14:paraId="6920ADE7" w14:textId="1600E930" w:rsidR="001E7C36" w:rsidRPr="00E96CAA" w:rsidRDefault="005005D1" w:rsidP="00DD3EEE">
      <w:pPr>
        <w:spacing w:after="200" w:line="360" w:lineRule="auto"/>
        <w:ind w:right="68" w:firstLine="567"/>
        <w:contextualSpacing/>
        <w:jc w:val="both"/>
        <w:rPr>
          <w:rFonts w:ascii="GHEA Mariam" w:eastAsia="Arial Unicode MS" w:hAnsi="GHEA Mariam" w:cs="Arial Unicode MS"/>
          <w:color w:val="000000"/>
          <w:kern w:val="0"/>
          <w:u w:color="000000"/>
          <w:lang w:val="hy-AM" w:eastAsia="ru-RU"/>
          <w14:ligatures w14:val="none"/>
        </w:rPr>
      </w:pPr>
      <w:r w:rsidRPr="00E96CAA">
        <w:rPr>
          <w:rFonts w:ascii="GHEA Mariam" w:eastAsia="Arial Unicode MS" w:hAnsi="GHEA Mariam" w:cs="Arial Unicode MS"/>
          <w:color w:val="000000"/>
          <w:kern w:val="0"/>
          <w:u w:color="000000"/>
          <w:lang w:val="hy-AM" w:eastAsia="ru-RU"/>
          <w14:ligatures w14:val="none"/>
        </w:rPr>
        <w:lastRenderedPageBreak/>
        <w:t>1</w:t>
      </w:r>
      <w:r w:rsidR="00827380">
        <w:rPr>
          <w:rFonts w:ascii="GHEA Mariam" w:eastAsia="Arial Unicode MS" w:hAnsi="GHEA Mariam" w:cs="Arial Unicode MS"/>
          <w:color w:val="000000"/>
          <w:kern w:val="0"/>
          <w:u w:color="000000"/>
          <w:lang w:val="hy-AM" w:eastAsia="ru-RU"/>
          <w14:ligatures w14:val="none"/>
        </w:rPr>
        <w:t>3</w:t>
      </w:r>
      <w:r w:rsidRPr="00E96CAA">
        <w:rPr>
          <w:rFonts w:ascii="GHEA Mariam" w:eastAsia="Arial Unicode MS" w:hAnsi="GHEA Mariam" w:cs="Arial Unicode MS"/>
          <w:color w:val="000000"/>
          <w:kern w:val="0"/>
          <w:u w:color="000000"/>
          <w:lang w:val="hy-AM" w:eastAsia="ru-RU"/>
          <w14:ligatures w14:val="none"/>
        </w:rPr>
        <w:t xml:space="preserve">.1. </w:t>
      </w:r>
      <w:r w:rsidR="00403E83" w:rsidRPr="00E96CAA">
        <w:rPr>
          <w:rFonts w:ascii="GHEA Mariam" w:eastAsia="Arial Unicode MS" w:hAnsi="GHEA Mariam" w:cs="Arial Unicode MS"/>
          <w:color w:val="000000"/>
          <w:kern w:val="0"/>
          <w:u w:color="000000"/>
          <w:lang w:val="hy-AM" w:eastAsia="ru-RU"/>
          <w14:ligatures w14:val="none"/>
        </w:rPr>
        <w:t xml:space="preserve">Վճռաբեկ դատարանն արձանագրում է, որ </w:t>
      </w:r>
      <w:r w:rsidRPr="00E96CAA">
        <w:rPr>
          <w:rFonts w:ascii="GHEA Mariam" w:eastAsia="Arial Unicode MS" w:hAnsi="GHEA Mariam" w:cs="Arial Unicode MS"/>
          <w:color w:val="000000"/>
          <w:kern w:val="0"/>
          <w:u w:color="000000"/>
          <w:lang w:val="hy-AM" w:eastAsia="ru-RU"/>
          <w14:ligatures w14:val="none"/>
        </w:rPr>
        <w:t>ՀՀ քրեական դատավարության օրենսգրքի 389-րդ հոդվածը</w:t>
      </w:r>
      <w:r w:rsidR="00403E83" w:rsidRPr="00E96CAA">
        <w:rPr>
          <w:rFonts w:ascii="GHEA Mariam" w:eastAsia="Arial Unicode MS" w:hAnsi="GHEA Mariam" w:cs="Arial Unicode MS"/>
          <w:color w:val="000000"/>
          <w:kern w:val="0"/>
          <w:u w:color="000000"/>
          <w:lang w:val="hy-AM" w:eastAsia="ru-RU"/>
          <w14:ligatures w14:val="none"/>
        </w:rPr>
        <w:t>՝</w:t>
      </w:r>
      <w:r w:rsidRPr="00E96CAA">
        <w:rPr>
          <w:rFonts w:ascii="GHEA Mariam" w:eastAsia="Arial Unicode MS" w:hAnsi="GHEA Mariam" w:cs="Arial Unicode MS"/>
          <w:color w:val="000000"/>
          <w:kern w:val="0"/>
          <w:u w:color="000000"/>
          <w:lang w:val="hy-AM" w:eastAsia="ru-RU"/>
          <w14:ligatures w14:val="none"/>
        </w:rPr>
        <w:t xml:space="preserve"> </w:t>
      </w:r>
      <w:r w:rsidR="00403E83" w:rsidRPr="00E96CAA">
        <w:rPr>
          <w:rFonts w:ascii="GHEA Mariam" w:eastAsia="Arial Unicode MS" w:hAnsi="GHEA Mariam" w:cs="Arial Unicode MS"/>
          <w:color w:val="000000"/>
          <w:kern w:val="0"/>
          <w:u w:color="000000"/>
          <w:lang w:val="hy-AM" w:eastAsia="ru-RU"/>
          <w14:ligatures w14:val="none"/>
        </w:rPr>
        <w:t>չ</w:t>
      </w:r>
      <w:r w:rsidRPr="00E96CAA">
        <w:rPr>
          <w:rFonts w:ascii="GHEA Mariam" w:eastAsia="Arial Unicode MS" w:hAnsi="GHEA Mariam" w:cs="Arial Unicode MS"/>
          <w:color w:val="000000"/>
          <w:kern w:val="0"/>
          <w:u w:color="000000"/>
          <w:lang w:val="hy-AM" w:eastAsia="ru-RU"/>
          <w14:ligatures w14:val="none"/>
        </w:rPr>
        <w:t>նախատես</w:t>
      </w:r>
      <w:r w:rsidR="00403E83" w:rsidRPr="00E96CAA">
        <w:rPr>
          <w:rFonts w:ascii="GHEA Mariam" w:eastAsia="Arial Unicode MS" w:hAnsi="GHEA Mariam" w:cs="Arial Unicode MS"/>
          <w:color w:val="000000"/>
          <w:kern w:val="0"/>
          <w:u w:color="000000"/>
          <w:lang w:val="hy-AM" w:eastAsia="ru-RU"/>
          <w14:ligatures w14:val="none"/>
        </w:rPr>
        <w:t>ելով</w:t>
      </w:r>
      <w:r w:rsidRPr="00E96CAA">
        <w:rPr>
          <w:rFonts w:ascii="GHEA Mariam" w:eastAsia="Arial Unicode MS" w:hAnsi="GHEA Mariam" w:cs="Arial Unicode MS"/>
          <w:color w:val="000000"/>
          <w:kern w:val="0"/>
          <w:u w:color="000000"/>
          <w:lang w:val="hy-AM" w:eastAsia="ru-RU"/>
          <w14:ligatures w14:val="none"/>
        </w:rPr>
        <w:t xml:space="preserve"> </w:t>
      </w:r>
      <w:r w:rsidR="00403E83" w:rsidRPr="00E96CAA">
        <w:rPr>
          <w:rFonts w:ascii="GHEA Mariam" w:eastAsia="Arial Unicode MS" w:hAnsi="GHEA Mariam" w:cs="Arial Unicode MS"/>
          <w:color w:val="000000"/>
          <w:kern w:val="0"/>
          <w:u w:color="000000"/>
          <w:lang w:val="hy-AM" w:eastAsia="ru-RU"/>
          <w14:ligatures w14:val="none"/>
        </w:rPr>
        <w:t xml:space="preserve">տուժող ճանաչելը մերժելու մասին դատարանի որոշման բողոքարկման </w:t>
      </w:r>
      <w:r w:rsidR="001E7C36" w:rsidRPr="00E96CAA">
        <w:rPr>
          <w:rFonts w:ascii="GHEA Mariam" w:eastAsia="Arial Unicode MS" w:hAnsi="GHEA Mariam" w:cs="Arial Unicode MS"/>
          <w:color w:val="000000"/>
          <w:kern w:val="0"/>
          <w:u w:color="000000"/>
          <w:lang w:val="hy-AM" w:eastAsia="ru-RU"/>
          <w14:ligatures w14:val="none"/>
        </w:rPr>
        <w:t>ընթացակարգ</w:t>
      </w:r>
      <w:r w:rsidR="00403E83" w:rsidRPr="00E96CAA">
        <w:rPr>
          <w:rFonts w:ascii="GHEA Mariam" w:eastAsia="Arial Unicode MS" w:hAnsi="GHEA Mariam" w:cs="Arial Unicode MS"/>
          <w:color w:val="000000"/>
          <w:kern w:val="0"/>
          <w:u w:color="000000"/>
          <w:lang w:val="hy-AM" w:eastAsia="ru-RU"/>
          <w14:ligatures w14:val="none"/>
        </w:rPr>
        <w:t xml:space="preserve">, </w:t>
      </w:r>
      <w:r w:rsidR="001E7C36" w:rsidRPr="00E96CAA">
        <w:rPr>
          <w:rFonts w:ascii="GHEA Mariam" w:eastAsia="Arial Unicode MS" w:hAnsi="GHEA Mariam" w:cs="Arial Unicode MS"/>
          <w:color w:val="000000"/>
          <w:kern w:val="0"/>
          <w:u w:color="000000"/>
          <w:lang w:val="hy-AM" w:eastAsia="ru-RU"/>
          <w14:ligatures w14:val="none"/>
        </w:rPr>
        <w:t>ամբողջապես չ</w:t>
      </w:r>
      <w:r w:rsidR="00403E83" w:rsidRPr="00E96CAA">
        <w:rPr>
          <w:rFonts w:ascii="GHEA Mariam" w:eastAsia="Arial Unicode MS" w:hAnsi="GHEA Mariam" w:cs="Arial Unicode MS"/>
          <w:color w:val="000000"/>
          <w:kern w:val="0"/>
          <w:u w:color="000000"/>
          <w:lang w:val="hy-AM" w:eastAsia="ru-RU"/>
          <w14:ligatures w14:val="none"/>
        </w:rPr>
        <w:t>ի</w:t>
      </w:r>
      <w:r w:rsidR="001E7C36" w:rsidRPr="00E96CAA">
        <w:rPr>
          <w:rFonts w:ascii="GHEA Mariam" w:eastAsia="Arial Unicode MS" w:hAnsi="GHEA Mariam" w:cs="Arial Unicode MS"/>
          <w:color w:val="000000"/>
          <w:kern w:val="0"/>
          <w:u w:color="000000"/>
          <w:lang w:val="hy-AM" w:eastAsia="ru-RU"/>
          <w14:ligatures w14:val="none"/>
        </w:rPr>
        <w:t xml:space="preserve"> ապահովում անձի դատական պաշտպանության իրավունքի իրացման արդյունավետություն</w:t>
      </w:r>
      <w:r w:rsidR="00403E83" w:rsidRPr="00E96CAA">
        <w:rPr>
          <w:rFonts w:ascii="GHEA Mariam" w:eastAsia="Arial Unicode MS" w:hAnsi="GHEA Mariam" w:cs="Arial Unicode MS"/>
          <w:color w:val="000000"/>
          <w:kern w:val="0"/>
          <w:u w:color="000000"/>
          <w:lang w:val="hy-AM" w:eastAsia="ru-RU"/>
          <w14:ligatures w14:val="none"/>
        </w:rPr>
        <w:t xml:space="preserve">ը, ուստի </w:t>
      </w:r>
      <w:r w:rsidR="00C64108" w:rsidRPr="00E96CAA">
        <w:rPr>
          <w:rFonts w:ascii="GHEA Mariam" w:eastAsia="Arial Unicode MS" w:hAnsi="GHEA Mariam" w:cs="Arial Unicode MS"/>
          <w:color w:val="000000"/>
          <w:kern w:val="0"/>
          <w:u w:color="000000"/>
          <w:lang w:val="hy-AM" w:eastAsia="ru-RU"/>
          <w14:ligatures w14:val="none"/>
        </w:rPr>
        <w:t xml:space="preserve">1998 թվականի հուլիսի 1-ին ընդունված ՀՀ քրեական դատավարության օրենսգրքի պայմաններում </w:t>
      </w:r>
      <w:r w:rsidR="00403E83" w:rsidRPr="00E96CAA">
        <w:rPr>
          <w:rFonts w:ascii="GHEA Mariam" w:eastAsia="Arial Unicode MS" w:hAnsi="GHEA Mariam" w:cs="Arial Unicode MS"/>
          <w:color w:val="000000"/>
          <w:kern w:val="0"/>
          <w:u w:color="000000"/>
          <w:lang w:val="hy-AM" w:eastAsia="ru-RU"/>
          <w14:ligatures w14:val="none"/>
        </w:rPr>
        <w:t>Վճռաբեկ դատարանի</w:t>
      </w:r>
      <w:r w:rsidR="00251EAA">
        <w:rPr>
          <w:rFonts w:ascii="GHEA Mariam" w:eastAsia="Arial Unicode MS" w:hAnsi="GHEA Mariam" w:cs="Arial Unicode MS"/>
          <w:color w:val="000000"/>
          <w:kern w:val="0"/>
          <w:u w:color="000000"/>
          <w:lang w:val="hy-AM" w:eastAsia="ru-RU"/>
          <w14:ligatures w14:val="none"/>
        </w:rPr>
        <w:t>՝</w:t>
      </w:r>
      <w:r w:rsidR="00403E83" w:rsidRPr="00E96CAA">
        <w:rPr>
          <w:rFonts w:ascii="GHEA Mariam" w:eastAsia="Arial Unicode MS" w:hAnsi="GHEA Mariam" w:cs="Arial Unicode MS"/>
          <w:color w:val="000000"/>
          <w:kern w:val="0"/>
          <w:u w:color="000000"/>
          <w:lang w:val="hy-AM" w:eastAsia="ru-RU"/>
          <w14:ligatures w14:val="none"/>
        </w:rPr>
        <w:t xml:space="preserve"> </w:t>
      </w:r>
      <w:r w:rsidR="00251EAA" w:rsidRPr="00E96CAA">
        <w:rPr>
          <w:rFonts w:ascii="GHEA Mariam" w:eastAsia="Arial Unicode MS" w:hAnsi="GHEA Mariam" w:cs="Arial Unicode MS"/>
          <w:i/>
          <w:iCs/>
          <w:color w:val="000000"/>
          <w:kern w:val="0"/>
          <w:u w:color="000000"/>
          <w:lang w:val="hy-AM" w:eastAsia="ru-RU"/>
          <w14:ligatures w14:val="none"/>
        </w:rPr>
        <w:t>Մարետա Անտոնյանի</w:t>
      </w:r>
      <w:r w:rsidR="00251EAA" w:rsidRPr="00E96CAA">
        <w:rPr>
          <w:rFonts w:ascii="GHEA Mariam" w:eastAsia="Arial Unicode MS" w:hAnsi="GHEA Mariam" w:cs="Arial Unicode MS"/>
          <w:color w:val="000000"/>
          <w:kern w:val="0"/>
          <w:u w:color="000000"/>
          <w:lang w:val="hy-AM" w:eastAsia="ru-RU"/>
          <w14:ligatures w14:val="none"/>
        </w:rPr>
        <w:t xml:space="preserve"> գործով </w:t>
      </w:r>
      <w:r w:rsidR="00C64108" w:rsidRPr="00E96CAA">
        <w:rPr>
          <w:rFonts w:ascii="GHEA Mariam" w:eastAsia="Arial Unicode MS" w:hAnsi="GHEA Mariam" w:cs="Arial Unicode MS"/>
          <w:color w:val="000000"/>
          <w:kern w:val="0"/>
          <w:u w:color="000000"/>
          <w:lang w:val="hy-AM" w:eastAsia="ru-RU"/>
          <w14:ligatures w14:val="none"/>
        </w:rPr>
        <w:t xml:space="preserve">արտահայտած իրավական դիրքորոշումները շարունակում են կիրառելի լինել նաև </w:t>
      </w:r>
      <w:r w:rsidR="00251EAA">
        <w:rPr>
          <w:rFonts w:ascii="GHEA Mariam" w:eastAsia="Arial Unicode MS" w:hAnsi="GHEA Mariam" w:cs="Arial Unicode MS"/>
          <w:color w:val="000000"/>
          <w:kern w:val="0"/>
          <w:u w:color="000000"/>
          <w:lang w:val="hy-AM" w:eastAsia="ru-RU"/>
          <w14:ligatures w14:val="none"/>
        </w:rPr>
        <w:t>գործող</w:t>
      </w:r>
      <w:r w:rsidR="00C64108" w:rsidRPr="00E96CAA">
        <w:rPr>
          <w:rFonts w:ascii="GHEA Mariam" w:eastAsia="Arial Unicode MS" w:hAnsi="GHEA Mariam" w:cs="Arial Unicode MS"/>
          <w:color w:val="000000"/>
          <w:kern w:val="0"/>
          <w:u w:color="000000"/>
          <w:lang w:val="hy-AM" w:eastAsia="ru-RU"/>
          <w14:ligatures w14:val="none"/>
        </w:rPr>
        <w:t xml:space="preserve"> օրենսգրքի </w:t>
      </w:r>
      <w:r w:rsidR="00251EAA">
        <w:rPr>
          <w:rFonts w:ascii="GHEA Mariam" w:eastAsia="Arial Unicode MS" w:hAnsi="GHEA Mariam" w:cs="Arial Unicode MS"/>
          <w:color w:val="000000"/>
          <w:kern w:val="0"/>
          <w:u w:color="000000"/>
          <w:lang w:val="hy-AM" w:eastAsia="ru-RU"/>
          <w14:ligatures w14:val="none"/>
        </w:rPr>
        <w:t>իրավակարգավորումների</w:t>
      </w:r>
      <w:r w:rsidR="00ED0169" w:rsidRPr="00E96CAA">
        <w:rPr>
          <w:rFonts w:ascii="GHEA Mariam" w:eastAsia="Arial Unicode MS" w:hAnsi="GHEA Mariam" w:cs="Arial Unicode MS"/>
          <w:color w:val="000000"/>
          <w:kern w:val="0"/>
          <w:u w:color="000000"/>
          <w:lang w:val="hy-AM" w:eastAsia="ru-RU"/>
          <w14:ligatures w14:val="none"/>
        </w:rPr>
        <w:t xml:space="preserve"> նկատմամբ</w:t>
      </w:r>
      <w:r w:rsidR="00C64108" w:rsidRPr="00E96CAA">
        <w:rPr>
          <w:rFonts w:ascii="GHEA Mariam" w:eastAsia="Arial Unicode MS" w:hAnsi="GHEA Mariam" w:cs="Arial Unicode MS"/>
          <w:color w:val="000000"/>
          <w:kern w:val="0"/>
          <w:u w:color="000000"/>
          <w:lang w:val="hy-AM" w:eastAsia="ru-RU"/>
          <w14:ligatures w14:val="none"/>
        </w:rPr>
        <w:t>։</w:t>
      </w:r>
    </w:p>
    <w:p w14:paraId="00CECF3B" w14:textId="376B2149" w:rsidR="00635050" w:rsidRPr="00827380" w:rsidRDefault="00636974" w:rsidP="00827380">
      <w:pPr>
        <w:spacing w:after="200" w:line="360" w:lineRule="auto"/>
        <w:ind w:right="68" w:firstLine="567"/>
        <w:contextualSpacing/>
        <w:jc w:val="both"/>
        <w:rPr>
          <w:rFonts w:ascii="GHEA Mariam" w:eastAsia="Arial Unicode MS" w:hAnsi="GHEA Mariam" w:cs="Arial Unicode MS"/>
          <w:color w:val="000000"/>
          <w:kern w:val="0"/>
          <w:u w:color="000000"/>
          <w:lang w:val="hy-AM" w:eastAsia="ru-RU"/>
          <w14:ligatures w14:val="none"/>
        </w:rPr>
      </w:pPr>
      <w:r w:rsidRPr="00E96CAA">
        <w:rPr>
          <w:rFonts w:ascii="GHEA Mariam" w:eastAsia="Arial Unicode MS" w:hAnsi="GHEA Mariam" w:cs="Arial Unicode MS"/>
          <w:color w:val="000000"/>
          <w:kern w:val="0"/>
          <w:u w:color="000000"/>
          <w:lang w:val="hy-AM" w:eastAsia="ru-RU"/>
          <w14:ligatures w14:val="none"/>
        </w:rPr>
        <w:t>1</w:t>
      </w:r>
      <w:r w:rsidR="00827380">
        <w:rPr>
          <w:rFonts w:ascii="GHEA Mariam" w:eastAsia="Arial Unicode MS" w:hAnsi="GHEA Mariam" w:cs="Arial Unicode MS"/>
          <w:color w:val="000000"/>
          <w:kern w:val="0"/>
          <w:u w:color="000000"/>
          <w:lang w:val="hy-AM" w:eastAsia="ru-RU"/>
          <w14:ligatures w14:val="none"/>
        </w:rPr>
        <w:t>4</w:t>
      </w:r>
      <w:r w:rsidRPr="00E96CAA">
        <w:rPr>
          <w:rFonts w:ascii="GHEA Mariam" w:eastAsia="Arial Unicode MS" w:hAnsi="GHEA Mariam" w:cs="Arial Unicode MS"/>
          <w:color w:val="000000"/>
          <w:kern w:val="0"/>
          <w:u w:color="000000"/>
          <w:lang w:val="hy-AM" w:eastAsia="ru-RU"/>
          <w14:ligatures w14:val="none"/>
        </w:rPr>
        <w:t xml:space="preserve">. Սույն </w:t>
      </w:r>
      <w:r w:rsidR="00382895" w:rsidRPr="00E96CAA">
        <w:rPr>
          <w:rFonts w:ascii="GHEA Mariam" w:eastAsia="Arial Unicode MS" w:hAnsi="GHEA Mariam" w:cs="Arial Unicode MS"/>
          <w:color w:val="000000"/>
          <w:kern w:val="0"/>
          <w:u w:color="000000"/>
          <w:lang w:val="hy-AM" w:eastAsia="ru-RU"/>
          <w14:ligatures w14:val="none"/>
        </w:rPr>
        <w:t>վարույթի</w:t>
      </w:r>
      <w:r w:rsidRPr="00E96CAA">
        <w:rPr>
          <w:rFonts w:ascii="GHEA Mariam" w:eastAsia="Arial Unicode MS" w:hAnsi="GHEA Mariam" w:cs="Arial Unicode MS"/>
          <w:color w:val="000000"/>
          <w:kern w:val="0"/>
          <w:u w:color="000000"/>
          <w:lang w:val="hy-AM" w:eastAsia="ru-RU"/>
          <w14:ligatures w14:val="none"/>
        </w:rPr>
        <w:t xml:space="preserve"> նյութերի ուսումնասիրությունից երևում է, </w:t>
      </w:r>
      <w:r w:rsidR="000E2160">
        <w:rPr>
          <w:rFonts w:ascii="GHEA Mariam" w:eastAsia="Arial Unicode MS" w:hAnsi="GHEA Mariam" w:cs="Arial Unicode MS"/>
          <w:color w:val="000000"/>
          <w:kern w:val="0"/>
          <w:u w:color="000000"/>
          <w:lang w:val="hy-AM" w:eastAsia="ru-RU"/>
          <w14:ligatures w14:val="none"/>
        </w:rPr>
        <w:t>որ</w:t>
      </w:r>
      <w:r w:rsidR="00827380">
        <w:rPr>
          <w:rFonts w:ascii="GHEA Mariam" w:eastAsia="Arial Unicode MS" w:hAnsi="GHEA Mariam" w:cs="Arial Unicode MS"/>
          <w:color w:val="000000"/>
          <w:kern w:val="0"/>
          <w:u w:color="000000"/>
          <w:lang w:val="hy-AM" w:eastAsia="ru-RU"/>
          <w14:ligatures w14:val="none"/>
        </w:rPr>
        <w:t xml:space="preserve"> տ</w:t>
      </w:r>
      <w:r w:rsidR="00873099" w:rsidRPr="00E96CAA">
        <w:rPr>
          <w:rFonts w:ascii="GHEA Mariam" w:eastAsia="Arial Unicode MS" w:hAnsi="GHEA Mariam" w:cs="Arial Unicode MS"/>
          <w:color w:val="000000"/>
          <w:kern w:val="0"/>
          <w:u w:color="000000"/>
          <w:lang w:val="hy-AM" w:eastAsia="ru-RU"/>
          <w14:ligatures w14:val="none"/>
        </w:rPr>
        <w:t>ուժողի իրավահաջորդ Գ</w:t>
      </w:r>
      <w:r w:rsidR="00E97FCE" w:rsidRPr="00E97FCE">
        <w:rPr>
          <w:rFonts w:ascii="GHEA Mariam" w:eastAsia="Arial Unicode MS" w:hAnsi="GHEA Mariam" w:cs="Arial Unicode MS"/>
          <w:color w:val="000000"/>
          <w:kern w:val="0"/>
          <w:u w:color="000000"/>
          <w:lang w:val="hy-AM" w:eastAsia="ru-RU"/>
          <w14:ligatures w14:val="none"/>
        </w:rPr>
        <w:t>******</w:t>
      </w:r>
      <w:r w:rsidR="00827380">
        <w:rPr>
          <w:rFonts w:ascii="GHEA Mariam" w:eastAsia="Arial Unicode MS" w:hAnsi="GHEA Mariam" w:cs="Arial Unicode MS"/>
          <w:color w:val="000000"/>
          <w:kern w:val="0"/>
          <w:u w:color="000000"/>
          <w:lang w:val="hy-AM" w:eastAsia="ru-RU"/>
          <w14:ligatures w14:val="none"/>
        </w:rPr>
        <w:t xml:space="preserve"> </w:t>
      </w:r>
      <w:r w:rsidR="00873099" w:rsidRPr="00E96CAA">
        <w:rPr>
          <w:rFonts w:ascii="GHEA Mariam" w:eastAsia="Arial Unicode MS" w:hAnsi="GHEA Mariam" w:cs="Arial Unicode MS"/>
          <w:color w:val="000000"/>
          <w:kern w:val="0"/>
          <w:u w:color="000000"/>
          <w:lang w:val="hy-AM" w:eastAsia="ru-RU"/>
          <w14:ligatures w14:val="none"/>
        </w:rPr>
        <w:t>Ա</w:t>
      </w:r>
      <w:r w:rsidR="00E97FCE" w:rsidRPr="00E97FCE">
        <w:rPr>
          <w:rFonts w:ascii="GHEA Mariam" w:eastAsia="Arial Unicode MS" w:hAnsi="GHEA Mariam" w:cs="Arial Unicode MS"/>
          <w:color w:val="000000"/>
          <w:kern w:val="0"/>
          <w:u w:color="000000"/>
          <w:lang w:val="hy-AM" w:eastAsia="ru-RU"/>
          <w14:ligatures w14:val="none"/>
        </w:rPr>
        <w:t>******</w:t>
      </w:r>
      <w:r w:rsidR="00873099" w:rsidRPr="00E96CAA">
        <w:rPr>
          <w:rFonts w:ascii="GHEA Mariam" w:eastAsia="Arial Unicode MS" w:hAnsi="GHEA Mariam" w:cs="Arial Unicode MS"/>
          <w:color w:val="000000"/>
          <w:kern w:val="0"/>
          <w:u w:color="000000"/>
          <w:lang w:val="hy-AM" w:eastAsia="ru-RU"/>
          <w14:ligatures w14:val="none"/>
        </w:rPr>
        <w:t xml:space="preserve">ը դատաքննության ընթացքում մահացել է, և </w:t>
      </w:r>
      <w:r w:rsidR="00635050" w:rsidRPr="00E96CAA">
        <w:rPr>
          <w:rFonts w:ascii="GHEA Mariam" w:eastAsia="Arial Unicode MS" w:hAnsi="GHEA Mariam" w:cs="Arial Unicode MS"/>
          <w:color w:val="000000"/>
          <w:kern w:val="0"/>
          <w:u w:color="000000"/>
          <w:lang w:val="pt-PT" w:eastAsia="ru-RU"/>
          <w14:ligatures w14:val="none"/>
        </w:rPr>
        <w:t>Ս</w:t>
      </w:r>
      <w:r w:rsidR="00E97FCE">
        <w:rPr>
          <w:rFonts w:ascii="GHEA Mariam" w:eastAsia="Arial Unicode MS" w:hAnsi="GHEA Mariam" w:cs="Arial Unicode MS"/>
          <w:color w:val="000000"/>
          <w:kern w:val="0"/>
          <w:u w:color="000000"/>
          <w:lang w:val="pt-PT" w:eastAsia="ru-RU"/>
          <w14:ligatures w14:val="none"/>
        </w:rPr>
        <w:t>******</w:t>
      </w:r>
      <w:r w:rsidR="00635050" w:rsidRPr="00E96CAA">
        <w:rPr>
          <w:rFonts w:ascii="GHEA Mariam" w:eastAsia="Arial Unicode MS" w:hAnsi="GHEA Mariam" w:cs="Arial Unicode MS"/>
          <w:color w:val="000000"/>
          <w:kern w:val="0"/>
          <w:u w:color="000000"/>
          <w:lang w:val="pt-PT" w:eastAsia="ru-RU"/>
          <w14:ligatures w14:val="none"/>
        </w:rPr>
        <w:t xml:space="preserve"> Ա</w:t>
      </w:r>
      <w:r w:rsidR="00E97FCE">
        <w:rPr>
          <w:rFonts w:ascii="GHEA Mariam" w:eastAsia="Arial Unicode MS" w:hAnsi="GHEA Mariam" w:cs="Arial Unicode MS"/>
          <w:color w:val="000000"/>
          <w:kern w:val="0"/>
          <w:u w:color="000000"/>
          <w:lang w:val="pt-PT" w:eastAsia="ru-RU"/>
          <w14:ligatures w14:val="none"/>
        </w:rPr>
        <w:t>********</w:t>
      </w:r>
      <w:r w:rsidR="00635050" w:rsidRPr="00E96CAA">
        <w:rPr>
          <w:rFonts w:ascii="GHEA Mariam" w:eastAsia="Arial Unicode MS" w:hAnsi="GHEA Mariam" w:cs="Arial Unicode MS"/>
          <w:color w:val="000000"/>
          <w:kern w:val="0"/>
          <w:u w:color="000000"/>
          <w:lang w:val="pt-PT" w:eastAsia="ru-RU"/>
          <w14:ligatures w14:val="none"/>
        </w:rPr>
        <w:t>ի ներկայացուցիչ Հ.Սարգսյանը միջնորդություն է ներկայացրել տուժողի իրավահաջորդ Գ.Ա</w:t>
      </w:r>
      <w:r w:rsidR="00E97FCE">
        <w:rPr>
          <w:rFonts w:ascii="GHEA Mariam" w:eastAsia="Arial Unicode MS" w:hAnsi="GHEA Mariam" w:cs="Arial Unicode MS"/>
          <w:color w:val="000000"/>
          <w:kern w:val="0"/>
          <w:u w:color="000000"/>
          <w:lang w:val="pt-PT" w:eastAsia="ru-RU"/>
          <w14:ligatures w14:val="none"/>
        </w:rPr>
        <w:t>*******</w:t>
      </w:r>
      <w:r w:rsidR="00635050" w:rsidRPr="00E96CAA">
        <w:rPr>
          <w:rFonts w:ascii="GHEA Mariam" w:eastAsia="Arial Unicode MS" w:hAnsi="GHEA Mariam" w:cs="Arial Unicode MS"/>
          <w:color w:val="000000"/>
          <w:kern w:val="0"/>
          <w:u w:color="000000"/>
          <w:lang w:val="pt-PT" w:eastAsia="ru-RU"/>
          <w14:ligatures w14:val="none"/>
        </w:rPr>
        <w:t>ին հետմահու ճանաչել որպես տուժող, վերջինիս որդ</w:t>
      </w:r>
      <w:r w:rsidR="004A1F99" w:rsidRPr="00E96CAA">
        <w:rPr>
          <w:rFonts w:ascii="GHEA Mariam" w:eastAsia="Arial Unicode MS" w:hAnsi="GHEA Mariam" w:cs="Arial Unicode MS"/>
          <w:color w:val="000000"/>
          <w:kern w:val="0"/>
          <w:u w:color="000000"/>
          <w:lang w:val="hy-AM" w:eastAsia="ru-RU"/>
          <w14:ligatures w14:val="none"/>
        </w:rPr>
        <w:t>ի</w:t>
      </w:r>
      <w:r w:rsidR="00635050" w:rsidRPr="00E96CAA">
        <w:rPr>
          <w:rFonts w:ascii="GHEA Mariam" w:eastAsia="Arial Unicode MS" w:hAnsi="GHEA Mariam" w:cs="Arial Unicode MS"/>
          <w:color w:val="000000"/>
          <w:kern w:val="0"/>
          <w:u w:color="000000"/>
          <w:lang w:val="pt-PT" w:eastAsia="ru-RU"/>
          <w14:ligatures w14:val="none"/>
        </w:rPr>
        <w:t>՝ Ս.Ա</w:t>
      </w:r>
      <w:r w:rsidR="00E97FCE">
        <w:rPr>
          <w:rFonts w:ascii="GHEA Mariam" w:eastAsia="Arial Unicode MS" w:hAnsi="GHEA Mariam" w:cs="Arial Unicode MS"/>
          <w:color w:val="000000"/>
          <w:kern w:val="0"/>
          <w:u w:color="000000"/>
          <w:lang w:val="pt-PT" w:eastAsia="ru-RU"/>
          <w14:ligatures w14:val="none"/>
        </w:rPr>
        <w:t>*******</w:t>
      </w:r>
      <w:r w:rsidR="00635050" w:rsidRPr="00E96CAA">
        <w:rPr>
          <w:rFonts w:ascii="GHEA Mariam" w:eastAsia="Arial Unicode MS" w:hAnsi="GHEA Mariam" w:cs="Arial Unicode MS"/>
          <w:color w:val="000000"/>
          <w:kern w:val="0"/>
          <w:u w:color="000000"/>
          <w:lang w:val="pt-PT" w:eastAsia="ru-RU"/>
          <w14:ligatures w14:val="none"/>
        </w:rPr>
        <w:t>ին տուժողի իրավահաջորդ, իսկ իրեն</w:t>
      </w:r>
      <w:r w:rsidR="006D16B6" w:rsidRPr="00E96CAA">
        <w:rPr>
          <w:rFonts w:ascii="GHEA Mariam" w:eastAsia="Arial Unicode MS" w:hAnsi="GHEA Mariam" w:cs="Arial Unicode MS"/>
          <w:color w:val="000000"/>
          <w:kern w:val="0"/>
          <w:u w:color="000000"/>
          <w:lang w:val="hy-AM" w:eastAsia="ru-RU"/>
          <w14:ligatures w14:val="none"/>
        </w:rPr>
        <w:t>՝</w:t>
      </w:r>
      <w:r w:rsidR="00635050" w:rsidRPr="00E96CAA">
        <w:rPr>
          <w:rFonts w:ascii="GHEA Mariam" w:eastAsia="Arial Unicode MS" w:hAnsi="GHEA Mariam" w:cs="Arial Unicode MS"/>
          <w:color w:val="000000"/>
          <w:kern w:val="0"/>
          <w:u w:color="000000"/>
          <w:lang w:val="pt-PT" w:eastAsia="ru-RU"/>
          <w14:ligatures w14:val="none"/>
        </w:rPr>
        <w:t xml:space="preserve"> տուժողի իրավահաջորդի ներկայացուցիչ</w:t>
      </w:r>
      <w:r w:rsidR="00635050" w:rsidRPr="00E96CAA">
        <w:rPr>
          <w:rStyle w:val="FootnoteReference"/>
          <w:rFonts w:ascii="GHEA Mariam" w:eastAsia="Arial Unicode MS" w:hAnsi="GHEA Mariam" w:cs="Arial Unicode MS"/>
          <w:color w:val="000000"/>
          <w:kern w:val="0"/>
          <w:u w:color="000000"/>
          <w:lang w:val="pt-PT" w:eastAsia="ru-RU"/>
          <w14:ligatures w14:val="none"/>
        </w:rPr>
        <w:footnoteReference w:id="8"/>
      </w:r>
      <w:r w:rsidR="00635050" w:rsidRPr="00E96CAA">
        <w:rPr>
          <w:rFonts w:ascii="GHEA Mariam" w:eastAsia="Arial Unicode MS" w:hAnsi="GHEA Mariam" w:cs="Arial Unicode MS"/>
          <w:color w:val="000000"/>
          <w:kern w:val="0"/>
          <w:u w:color="000000"/>
          <w:lang w:val="pt-PT" w:eastAsia="ru-RU"/>
          <w14:ligatures w14:val="none"/>
        </w:rPr>
        <w:t>։</w:t>
      </w:r>
    </w:p>
    <w:p w14:paraId="13BB3658" w14:textId="5905EFB7" w:rsidR="00635050" w:rsidRPr="00E96CAA" w:rsidRDefault="00873099" w:rsidP="0062748E">
      <w:pPr>
        <w:spacing w:after="200" w:line="360" w:lineRule="auto"/>
        <w:ind w:right="-8" w:firstLine="567"/>
        <w:contextualSpacing/>
        <w:jc w:val="both"/>
        <w:rPr>
          <w:rFonts w:ascii="GHEA Mariam" w:eastAsia="Arial Unicode MS" w:hAnsi="GHEA Mariam" w:cs="Arial Unicode MS"/>
          <w:color w:val="000000"/>
          <w:kern w:val="0"/>
          <w:u w:color="000000"/>
          <w:lang w:val="pt-PT" w:eastAsia="ru-RU"/>
          <w14:ligatures w14:val="none"/>
        </w:rPr>
      </w:pPr>
      <w:r w:rsidRPr="00E96CAA">
        <w:rPr>
          <w:rFonts w:ascii="GHEA Mariam" w:eastAsia="Arial Unicode MS" w:hAnsi="GHEA Mariam" w:cs="Arial Unicode MS"/>
          <w:color w:val="000000"/>
          <w:kern w:val="0"/>
          <w:u w:color="000000"/>
          <w:lang w:val="hy-AM" w:eastAsia="ru-RU"/>
          <w14:ligatures w14:val="none"/>
        </w:rPr>
        <w:t>Գ</w:t>
      </w:r>
      <w:r w:rsidR="00972F2B" w:rsidRPr="00E96CAA">
        <w:rPr>
          <w:rFonts w:ascii="GHEA Mariam" w:eastAsia="Arial Unicode MS" w:hAnsi="GHEA Mariam" w:cs="Arial Unicode MS"/>
          <w:color w:val="000000"/>
          <w:kern w:val="0"/>
          <w:u w:color="000000"/>
          <w:lang w:val="pt-PT" w:eastAsia="ru-RU"/>
          <w14:ligatures w14:val="none"/>
        </w:rPr>
        <w:t>ործի դատաքննության ընթացքում Առաջին ատյանի դատարան</w:t>
      </w:r>
      <w:r w:rsidR="000E2160">
        <w:rPr>
          <w:rFonts w:ascii="GHEA Mariam" w:eastAsia="Arial Unicode MS" w:hAnsi="GHEA Mariam" w:cs="Arial Unicode MS"/>
          <w:color w:val="000000"/>
          <w:kern w:val="0"/>
          <w:u w:color="000000"/>
          <w:lang w:val="hy-AM" w:eastAsia="ru-RU"/>
          <w14:ligatures w14:val="none"/>
        </w:rPr>
        <w:t>ն</w:t>
      </w:r>
      <w:r w:rsidR="00972F2B" w:rsidRPr="00E96CAA">
        <w:rPr>
          <w:rFonts w:ascii="GHEA Mariam" w:eastAsia="Arial Unicode MS" w:hAnsi="GHEA Mariam" w:cs="Arial Unicode MS"/>
          <w:color w:val="000000"/>
          <w:kern w:val="0"/>
          <w:u w:color="000000"/>
          <w:lang w:val="pt-PT" w:eastAsia="ru-RU"/>
          <w14:ligatures w14:val="none"/>
        </w:rPr>
        <w:t xml:space="preserve"> արձանագրային որոշմամբ Գ.Ա</w:t>
      </w:r>
      <w:r w:rsidR="00E97FCE">
        <w:rPr>
          <w:rFonts w:ascii="GHEA Mariam" w:eastAsia="Arial Unicode MS" w:hAnsi="GHEA Mariam" w:cs="Arial Unicode MS"/>
          <w:color w:val="000000"/>
          <w:kern w:val="0"/>
          <w:u w:color="000000"/>
          <w:lang w:val="pt-PT" w:eastAsia="ru-RU"/>
          <w14:ligatures w14:val="none"/>
        </w:rPr>
        <w:t>*******</w:t>
      </w:r>
      <w:r w:rsidR="00972F2B" w:rsidRPr="00E96CAA">
        <w:rPr>
          <w:rFonts w:ascii="GHEA Mariam" w:eastAsia="Arial Unicode MS" w:hAnsi="GHEA Mariam" w:cs="Arial Unicode MS"/>
          <w:color w:val="000000"/>
          <w:kern w:val="0"/>
          <w:u w:color="000000"/>
          <w:lang w:val="pt-PT" w:eastAsia="ru-RU"/>
          <w14:ligatures w14:val="none"/>
        </w:rPr>
        <w:t>ին տուժող ճանաչելու մասին միջնորդությունը մերժել է</w:t>
      </w:r>
      <w:r w:rsidR="00972F2B" w:rsidRPr="00E96CAA">
        <w:rPr>
          <w:rStyle w:val="FootnoteReference"/>
          <w:rFonts w:ascii="GHEA Mariam" w:eastAsia="Arial Unicode MS" w:hAnsi="GHEA Mariam" w:cs="Arial Unicode MS"/>
          <w:color w:val="000000"/>
          <w:kern w:val="0"/>
          <w:u w:color="000000"/>
          <w:lang w:val="pt-PT" w:eastAsia="ru-RU"/>
          <w14:ligatures w14:val="none"/>
        </w:rPr>
        <w:footnoteReference w:id="9"/>
      </w:r>
      <w:r w:rsidR="00972F2B" w:rsidRPr="00E96CAA">
        <w:rPr>
          <w:rFonts w:ascii="GHEA Mariam" w:eastAsia="Arial Unicode MS" w:hAnsi="GHEA Mariam" w:cs="Arial Unicode MS"/>
          <w:color w:val="000000"/>
          <w:kern w:val="0"/>
          <w:u w:color="000000"/>
          <w:lang w:val="pt-PT" w:eastAsia="ru-RU"/>
          <w14:ligatures w14:val="none"/>
        </w:rPr>
        <w:t>։</w:t>
      </w:r>
    </w:p>
    <w:p w14:paraId="5F79D60F" w14:textId="64820E66" w:rsidR="00636974" w:rsidRPr="00E96CAA" w:rsidRDefault="00636974" w:rsidP="004A1F99">
      <w:pPr>
        <w:spacing w:after="200" w:line="360" w:lineRule="auto"/>
        <w:ind w:right="-8" w:firstLine="567"/>
        <w:contextualSpacing/>
        <w:jc w:val="both"/>
        <w:rPr>
          <w:rFonts w:ascii="GHEA Mariam" w:eastAsia="Arial Unicode MS" w:hAnsi="GHEA Mariam" w:cs="Arial Unicode MS"/>
          <w:color w:val="000000"/>
          <w:kern w:val="0"/>
          <w:u w:color="000000"/>
          <w:lang w:val="hy-AM" w:eastAsia="ru-RU"/>
          <w14:ligatures w14:val="none"/>
        </w:rPr>
      </w:pPr>
      <w:r w:rsidRPr="00E96CAA">
        <w:rPr>
          <w:rFonts w:ascii="GHEA Mariam" w:eastAsia="Arial Unicode MS" w:hAnsi="GHEA Mariam" w:cs="Arial Unicode MS"/>
          <w:color w:val="000000"/>
          <w:kern w:val="0"/>
          <w:u w:color="000000"/>
          <w:lang w:val="hy-AM" w:eastAsia="ru-RU"/>
          <w14:ligatures w14:val="none"/>
        </w:rPr>
        <w:t xml:space="preserve">Վերոգրյալ որոշման դեմ </w:t>
      </w:r>
      <w:r w:rsidR="0062748E" w:rsidRPr="00E96CAA">
        <w:rPr>
          <w:rFonts w:ascii="GHEA Mariam" w:eastAsia="Arial Unicode MS" w:hAnsi="GHEA Mariam" w:cs="Arial Unicode MS"/>
          <w:color w:val="000000"/>
          <w:kern w:val="0"/>
          <w:u w:color="000000"/>
          <w:lang w:val="hy-AM" w:eastAsia="ru-RU"/>
          <w14:ligatures w14:val="none"/>
        </w:rPr>
        <w:t>Ս.</w:t>
      </w:r>
      <w:r w:rsidR="002E18EE" w:rsidRPr="00E96CAA">
        <w:rPr>
          <w:rFonts w:ascii="GHEA Mariam" w:eastAsia="Arial Unicode MS" w:hAnsi="GHEA Mariam" w:cs="Arial Unicode MS"/>
          <w:color w:val="000000"/>
          <w:kern w:val="0"/>
          <w:u w:color="000000"/>
          <w:lang w:val="hy-AM" w:eastAsia="ru-RU"/>
          <w14:ligatures w14:val="none"/>
        </w:rPr>
        <w:t>Ա</w:t>
      </w:r>
      <w:r w:rsidR="00E97FCE" w:rsidRPr="00E97FCE">
        <w:rPr>
          <w:rFonts w:ascii="GHEA Mariam" w:eastAsia="Arial Unicode MS" w:hAnsi="GHEA Mariam" w:cs="Arial Unicode MS"/>
          <w:color w:val="000000"/>
          <w:kern w:val="0"/>
          <w:u w:color="000000"/>
          <w:lang w:val="pt-PT" w:eastAsia="ru-RU"/>
          <w14:ligatures w14:val="none"/>
        </w:rPr>
        <w:t>**</w:t>
      </w:r>
      <w:r w:rsidR="00E97FCE">
        <w:rPr>
          <w:rFonts w:ascii="GHEA Mariam" w:eastAsia="Arial Unicode MS" w:hAnsi="GHEA Mariam" w:cs="Arial Unicode MS"/>
          <w:color w:val="000000"/>
          <w:kern w:val="0"/>
          <w:u w:color="000000"/>
          <w:lang w:val="pt-PT" w:eastAsia="ru-RU"/>
          <w14:ligatures w14:val="none"/>
        </w:rPr>
        <w:t>*****</w:t>
      </w:r>
      <w:r w:rsidR="0062748E" w:rsidRPr="00E96CAA">
        <w:rPr>
          <w:rFonts w:ascii="GHEA Mariam" w:eastAsia="Arial Unicode MS" w:hAnsi="GHEA Mariam" w:cs="Arial Unicode MS"/>
          <w:color w:val="000000"/>
          <w:kern w:val="0"/>
          <w:u w:color="000000"/>
          <w:lang w:val="hy-AM" w:eastAsia="ru-RU"/>
          <w14:ligatures w14:val="none"/>
        </w:rPr>
        <w:t>ի ներկայացուցիչ Հ.Սարգսյանի վերաքննիչ բողոքը՝ Վերաքննիչ դատարանի</w:t>
      </w:r>
      <w:r w:rsidR="000737E7" w:rsidRPr="00E96CAA">
        <w:rPr>
          <w:rFonts w:ascii="GHEA Mariam" w:eastAsia="Arial Unicode MS" w:hAnsi="GHEA Mariam" w:cs="Arial Unicode MS"/>
          <w:color w:val="000000"/>
          <w:kern w:val="0"/>
          <w:u w:color="000000"/>
          <w:lang w:val="hy-AM" w:eastAsia="ru-RU"/>
          <w14:ligatures w14:val="none"/>
        </w:rPr>
        <w:t>՝</w:t>
      </w:r>
      <w:r w:rsidR="0062748E" w:rsidRPr="00E96CAA">
        <w:rPr>
          <w:rFonts w:ascii="GHEA Mariam" w:eastAsia="Arial Unicode MS" w:hAnsi="GHEA Mariam" w:cs="Arial Unicode MS"/>
          <w:color w:val="000000"/>
          <w:kern w:val="0"/>
          <w:u w:color="000000"/>
          <w:lang w:val="hy-AM" w:eastAsia="ru-RU"/>
          <w14:ligatures w14:val="none"/>
        </w:rPr>
        <w:t xml:space="preserve"> 2025 թվականի մա</w:t>
      </w:r>
      <w:r w:rsidR="000737E7" w:rsidRPr="00E96CAA">
        <w:rPr>
          <w:rFonts w:ascii="GHEA Mariam" w:eastAsia="Arial Unicode MS" w:hAnsi="GHEA Mariam" w:cs="Arial Unicode MS"/>
          <w:color w:val="000000"/>
          <w:kern w:val="0"/>
          <w:u w:color="000000"/>
          <w:lang w:val="hy-AM" w:eastAsia="ru-RU"/>
          <w14:ligatures w14:val="none"/>
        </w:rPr>
        <w:t>րտի 21-ի որոշմամբ թողնվել է առանց քննության</w:t>
      </w:r>
      <w:r w:rsidR="00251EAA">
        <w:rPr>
          <w:rFonts w:ascii="GHEA Mariam" w:eastAsia="Arial Unicode MS" w:hAnsi="GHEA Mariam" w:cs="Arial Unicode MS"/>
          <w:color w:val="000000"/>
          <w:kern w:val="0"/>
          <w:u w:color="000000"/>
          <w:lang w:val="hy-AM" w:eastAsia="ru-RU"/>
          <w14:ligatures w14:val="none"/>
        </w:rPr>
        <w:t>՝</w:t>
      </w:r>
      <w:r w:rsidR="004A1F99" w:rsidRPr="00E96CAA">
        <w:rPr>
          <w:rFonts w:ascii="GHEA Mariam" w:eastAsia="Arial Unicode MS" w:hAnsi="GHEA Mariam" w:cs="Arial Unicode MS"/>
          <w:color w:val="000000"/>
          <w:kern w:val="0"/>
          <w:u w:color="000000"/>
          <w:lang w:val="hy-AM" w:eastAsia="ru-RU"/>
          <w14:ligatures w14:val="none"/>
        </w:rPr>
        <w:t xml:space="preserve"> այն պատճառաբանությամբ, որ </w:t>
      </w:r>
      <w:r w:rsidRPr="00E96CAA">
        <w:rPr>
          <w:rFonts w:ascii="GHEA Mariam" w:eastAsia="Arial Unicode MS" w:hAnsi="GHEA Mariam" w:cs="Arial Unicode MS"/>
          <w:color w:val="000000"/>
          <w:kern w:val="0"/>
          <w:u w:color="000000"/>
          <w:lang w:val="hy-AM" w:eastAsia="ru-RU"/>
          <w14:ligatures w14:val="none"/>
        </w:rPr>
        <w:t>ՀՀ քրեական դատավարության օրենսգրք</w:t>
      </w:r>
      <w:r w:rsidR="004A1F99" w:rsidRPr="00E96CAA">
        <w:rPr>
          <w:rFonts w:ascii="GHEA Mariam" w:eastAsia="Arial Unicode MS" w:hAnsi="GHEA Mariam" w:cs="Arial Unicode MS"/>
          <w:color w:val="000000"/>
          <w:kern w:val="0"/>
          <w:u w:color="000000"/>
          <w:lang w:val="hy-AM" w:eastAsia="ru-RU"/>
          <w14:ligatures w14:val="none"/>
        </w:rPr>
        <w:t>ի համաձայն</w:t>
      </w:r>
      <w:r w:rsidRPr="00E96CAA">
        <w:rPr>
          <w:rFonts w:ascii="GHEA Mariam" w:eastAsia="Arial Unicode MS" w:hAnsi="GHEA Mariam" w:cs="Arial Unicode MS"/>
          <w:color w:val="000000"/>
          <w:kern w:val="0"/>
          <w:u w:color="000000"/>
          <w:lang w:val="hy-AM" w:eastAsia="ru-RU"/>
          <w14:ligatures w14:val="none"/>
        </w:rPr>
        <w:t xml:space="preserve"> </w:t>
      </w:r>
      <w:r w:rsidRPr="00E96CAA">
        <w:rPr>
          <w:rFonts w:ascii="GHEA Mariam" w:eastAsia="Arial Unicode MS" w:hAnsi="GHEA Mariam" w:cs="Arial Unicode MS"/>
          <w:i/>
          <w:color w:val="000000"/>
          <w:kern w:val="0"/>
          <w:u w:color="000000"/>
          <w:lang w:val="hy-AM" w:eastAsia="ru-RU"/>
          <w14:ligatures w14:val="none"/>
        </w:rPr>
        <w:t>«տուժող ճանաչելը մերժելու մասին»</w:t>
      </w:r>
      <w:r w:rsidRPr="00E96CAA">
        <w:rPr>
          <w:rFonts w:ascii="GHEA Mariam" w:eastAsia="Arial Unicode MS" w:hAnsi="GHEA Mariam" w:cs="Arial Unicode MS"/>
          <w:color w:val="000000"/>
          <w:kern w:val="0"/>
          <w:u w:color="000000"/>
          <w:lang w:val="hy-AM" w:eastAsia="ru-RU"/>
          <w14:ligatures w14:val="none"/>
        </w:rPr>
        <w:t xml:space="preserve"> արձանագրային որոշման բողոքարկման հնարավորություն նախատեսված չէ</w:t>
      </w:r>
      <w:r w:rsidRPr="00E96CAA">
        <w:rPr>
          <w:rFonts w:ascii="GHEA Mariam" w:eastAsia="Arial Unicode MS" w:hAnsi="GHEA Mariam" w:cs="Arial Unicode MS"/>
          <w:color w:val="000000"/>
          <w:kern w:val="0"/>
          <w:u w:color="000000"/>
          <w:vertAlign w:val="superscript"/>
          <w:lang w:val="hy-AM" w:eastAsia="ru-RU"/>
          <w14:ligatures w14:val="none"/>
        </w:rPr>
        <w:footnoteReference w:id="10"/>
      </w:r>
      <w:r w:rsidRPr="00E96CAA">
        <w:rPr>
          <w:rFonts w:ascii="GHEA Mariam" w:eastAsia="Arial Unicode MS" w:hAnsi="GHEA Mariam" w:cs="Arial Unicode MS"/>
          <w:color w:val="000000"/>
          <w:kern w:val="0"/>
          <w:u w:color="000000"/>
          <w:lang w:val="hy-AM" w:eastAsia="ru-RU"/>
          <w14:ligatures w14:val="none"/>
        </w:rPr>
        <w:t>:</w:t>
      </w:r>
    </w:p>
    <w:p w14:paraId="6015F1D0" w14:textId="7D8EAE33" w:rsidR="00636974" w:rsidRPr="00E96CAA" w:rsidRDefault="00636974" w:rsidP="00E608D9">
      <w:pPr>
        <w:spacing w:after="0" w:line="360" w:lineRule="auto"/>
        <w:ind w:right="-6" w:firstLine="567"/>
        <w:contextualSpacing/>
        <w:jc w:val="both"/>
        <w:rPr>
          <w:rFonts w:ascii="GHEA Mariam" w:eastAsia="Arial Unicode MS" w:hAnsi="GHEA Mariam" w:cs="Arial Unicode MS"/>
          <w:color w:val="000000"/>
          <w:kern w:val="0"/>
          <w:u w:color="000000"/>
          <w:lang w:val="hy-AM" w:eastAsia="ru-RU"/>
          <w14:ligatures w14:val="none"/>
        </w:rPr>
      </w:pPr>
      <w:bookmarkStart w:id="4" w:name="_Hlk214880749"/>
      <w:r w:rsidRPr="00E96CAA">
        <w:rPr>
          <w:rFonts w:ascii="GHEA Mariam" w:eastAsia="Arial Unicode MS" w:hAnsi="GHEA Mariam" w:cs="Arial Unicode MS"/>
          <w:color w:val="000000"/>
          <w:kern w:val="0"/>
          <w:u w:color="000000"/>
          <w:lang w:val="hy-AM" w:eastAsia="ru-RU"/>
          <w14:ligatures w14:val="none"/>
        </w:rPr>
        <w:t>1</w:t>
      </w:r>
      <w:r w:rsidR="00827380">
        <w:rPr>
          <w:rFonts w:ascii="GHEA Mariam" w:eastAsia="Arial Unicode MS" w:hAnsi="GHEA Mariam" w:cs="Arial Unicode MS"/>
          <w:color w:val="000000"/>
          <w:kern w:val="0"/>
          <w:u w:color="000000"/>
          <w:lang w:val="hy-AM" w:eastAsia="ru-RU"/>
          <w14:ligatures w14:val="none"/>
        </w:rPr>
        <w:t>5</w:t>
      </w:r>
      <w:r w:rsidRPr="00E96CAA">
        <w:rPr>
          <w:rFonts w:ascii="GHEA Mariam" w:eastAsia="Arial Unicode MS" w:hAnsi="GHEA Mariam" w:cs="Arial Unicode MS"/>
          <w:color w:val="000000"/>
          <w:kern w:val="0"/>
          <w:u w:color="000000"/>
          <w:lang w:val="hy-AM" w:eastAsia="ru-RU"/>
          <w14:ligatures w14:val="none"/>
        </w:rPr>
        <w:t xml:space="preserve">. Սույն որոշման նախորդ կետում մեջբերված փաստական հանգամանքները գնահատելով սույն որոշման </w:t>
      </w:r>
      <w:r w:rsidR="004A1F99" w:rsidRPr="00E96CAA">
        <w:rPr>
          <w:rFonts w:ascii="GHEA Mariam" w:eastAsia="Arial Unicode MS" w:hAnsi="GHEA Mariam" w:cs="Arial Unicode MS"/>
          <w:color w:val="000000"/>
          <w:kern w:val="0"/>
          <w:u w:color="000000"/>
          <w:lang w:val="hy-AM" w:eastAsia="ru-RU"/>
          <w14:ligatures w14:val="none"/>
        </w:rPr>
        <w:t>12</w:t>
      </w:r>
      <w:r w:rsidRPr="00E96CAA">
        <w:rPr>
          <w:rFonts w:ascii="GHEA Mariam" w:eastAsia="Arial Unicode MS" w:hAnsi="GHEA Mariam" w:cs="Arial Unicode MS"/>
          <w:color w:val="000000"/>
          <w:kern w:val="0"/>
          <w:u w:color="000000"/>
          <w:lang w:val="hy-AM" w:eastAsia="ru-RU"/>
          <w14:ligatures w14:val="none"/>
        </w:rPr>
        <w:t>-1</w:t>
      </w:r>
      <w:r w:rsidR="004A1F99" w:rsidRPr="00E96CAA">
        <w:rPr>
          <w:rFonts w:ascii="GHEA Mariam" w:eastAsia="Arial Unicode MS" w:hAnsi="GHEA Mariam" w:cs="Arial Unicode MS"/>
          <w:color w:val="000000"/>
          <w:kern w:val="0"/>
          <w:u w:color="000000"/>
          <w:lang w:val="hy-AM" w:eastAsia="ru-RU"/>
          <w14:ligatures w14:val="none"/>
        </w:rPr>
        <w:t>5</w:t>
      </w:r>
      <w:r w:rsidRPr="00E96CAA">
        <w:rPr>
          <w:rFonts w:ascii="GHEA Mariam" w:eastAsia="Arial Unicode MS" w:hAnsi="GHEA Mariam" w:cs="Arial Unicode MS"/>
          <w:color w:val="000000"/>
          <w:kern w:val="0"/>
          <w:u w:color="000000"/>
          <w:lang w:val="hy-AM" w:eastAsia="ru-RU"/>
          <w14:ligatures w14:val="none"/>
        </w:rPr>
        <w:t>-րդ կետերում շարադրված իրավական դիրքորոշումների լույսի ներքո և հաշվի առնելով տուժողի (</w:t>
      </w:r>
      <w:r w:rsidR="005C6CB6" w:rsidRPr="00E96CAA">
        <w:rPr>
          <w:rFonts w:ascii="GHEA Mariam" w:eastAsia="Arial Unicode MS" w:hAnsi="GHEA Mariam" w:cs="Arial Unicode MS"/>
          <w:color w:val="000000"/>
          <w:kern w:val="0"/>
          <w:u w:color="000000"/>
          <w:lang w:val="hy-AM" w:eastAsia="ru-RU"/>
          <w14:ligatures w14:val="none"/>
        </w:rPr>
        <w:t>մահացած տուժողի կամ տուժող ճանաչվելու ենթակա անձի փոխարեն տուժողի</w:t>
      </w:r>
      <w:r w:rsidRPr="00E96CAA">
        <w:rPr>
          <w:rFonts w:ascii="GHEA Mariam" w:eastAsia="Arial Unicode MS" w:hAnsi="GHEA Mariam" w:cs="Arial Unicode MS"/>
          <w:color w:val="000000"/>
          <w:kern w:val="0"/>
          <w:u w:color="000000"/>
          <w:lang w:val="hy-AM" w:eastAsia="ru-RU"/>
          <w14:ligatures w14:val="none"/>
        </w:rPr>
        <w:t xml:space="preserve">) իրավունքների պաշտպանության՝ պետության պոզիտիվ պարտավորության, ինչպես նաև վերջինիս` </w:t>
      </w:r>
      <w:r w:rsidRPr="00E96CAA">
        <w:rPr>
          <w:rFonts w:ascii="GHEA Mariam" w:eastAsia="Arial Unicode MS" w:hAnsi="GHEA Mariam" w:cs="Arial Unicode MS"/>
          <w:color w:val="000000"/>
          <w:kern w:val="0"/>
          <w:u w:color="000000"/>
          <w:lang w:val="hy-AM" w:eastAsia="ru-RU"/>
          <w14:ligatures w14:val="none"/>
        </w:rPr>
        <w:lastRenderedPageBreak/>
        <w:t>դատարանի մատչելիության իրավունքի իրացվելիության ապահովման անհրաժեշտությունը՝ Վճռաբեկ դատարանն արձանագրում է, որ տուժող (</w:t>
      </w:r>
      <w:r w:rsidR="005C6CB6" w:rsidRPr="00E96CAA">
        <w:rPr>
          <w:rFonts w:ascii="GHEA Mariam" w:eastAsia="Arial Unicode MS" w:hAnsi="GHEA Mariam" w:cs="Arial Unicode MS"/>
          <w:color w:val="000000"/>
          <w:kern w:val="0"/>
          <w:u w:color="000000"/>
          <w:lang w:val="hy-AM" w:eastAsia="ru-RU"/>
          <w14:ligatures w14:val="none"/>
        </w:rPr>
        <w:t>մահացած տուժող կամ տուժող ճանաչվելու ենթակա անձի փոխարեն տուժող</w:t>
      </w:r>
      <w:r w:rsidRPr="00E96CAA">
        <w:rPr>
          <w:rFonts w:ascii="GHEA Mariam" w:eastAsia="Arial Unicode MS" w:hAnsi="GHEA Mariam" w:cs="Arial Unicode MS"/>
          <w:color w:val="000000"/>
          <w:kern w:val="0"/>
          <w:u w:color="000000"/>
          <w:lang w:val="hy-AM" w:eastAsia="ru-RU"/>
          <w14:ligatures w14:val="none"/>
        </w:rPr>
        <w:t xml:space="preserve">) ճանաչելը մերժելու մասին դատարանի որոշումը ենթակա է </w:t>
      </w:r>
      <w:r w:rsidR="004A1F99" w:rsidRPr="00E96CAA">
        <w:rPr>
          <w:rFonts w:ascii="GHEA Mariam" w:eastAsia="Arial Unicode MS" w:hAnsi="GHEA Mariam" w:cs="Arial Unicode MS"/>
          <w:color w:val="000000"/>
          <w:kern w:val="0"/>
          <w:u w:color="000000"/>
          <w:lang w:val="hy-AM" w:eastAsia="ru-RU"/>
          <w14:ligatures w14:val="none"/>
        </w:rPr>
        <w:t>բողոքարկման</w:t>
      </w:r>
      <w:r w:rsidR="00D43C45" w:rsidRPr="00E96CAA">
        <w:rPr>
          <w:rFonts w:ascii="GHEA Mariam" w:eastAsia="Arial Unicode MS" w:hAnsi="GHEA Mariam" w:cs="Arial Unicode MS"/>
          <w:color w:val="000000"/>
          <w:kern w:val="0"/>
          <w:u w:color="000000"/>
          <w:lang w:val="hy-AM" w:eastAsia="ru-RU"/>
          <w14:ligatures w14:val="none"/>
        </w:rPr>
        <w:t>։ Բացի այդ,</w:t>
      </w:r>
      <w:r w:rsidR="00BF3DAF" w:rsidRPr="00E96CAA">
        <w:rPr>
          <w:rFonts w:ascii="GHEA Mariam" w:eastAsia="Arial Unicode MS" w:hAnsi="GHEA Mariam" w:cs="Arial Unicode MS"/>
          <w:color w:val="000000"/>
          <w:kern w:val="0"/>
          <w:u w:color="000000"/>
          <w:lang w:val="hy-AM" w:eastAsia="ru-RU"/>
          <w14:ligatures w14:val="none"/>
        </w:rPr>
        <w:t xml:space="preserve"> նշված որոշումը ենթակա է բողոքարկման</w:t>
      </w:r>
      <w:r w:rsidR="00E608D9" w:rsidRPr="00E96CAA">
        <w:rPr>
          <w:rFonts w:ascii="GHEA Mariam" w:eastAsia="Arial Unicode MS" w:hAnsi="GHEA Mariam" w:cs="Arial Unicode MS"/>
          <w:color w:val="000000"/>
          <w:kern w:val="0"/>
          <w:u w:color="000000"/>
          <w:lang w:val="hy-AM" w:eastAsia="ru-RU"/>
          <w14:ligatures w14:val="none"/>
        </w:rPr>
        <w:t xml:space="preserve"> </w:t>
      </w:r>
      <w:r w:rsidR="004A1F99" w:rsidRPr="00E96CAA">
        <w:rPr>
          <w:rFonts w:ascii="GHEA Mariam" w:eastAsia="Arial Unicode MS" w:hAnsi="GHEA Mariam" w:cs="Arial Unicode MS"/>
          <w:color w:val="000000"/>
          <w:kern w:val="0"/>
          <w:u w:color="000000"/>
          <w:lang w:val="hy-AM" w:eastAsia="ru-RU"/>
          <w14:ligatures w14:val="none"/>
        </w:rPr>
        <w:t>հատուկ վերանայման կառուցակարգով</w:t>
      </w:r>
      <w:r w:rsidR="00E608D9" w:rsidRPr="00E96CAA">
        <w:rPr>
          <w:rFonts w:ascii="GHEA Mariam" w:eastAsia="Arial Unicode MS" w:hAnsi="GHEA Mariam" w:cs="Arial Unicode MS"/>
          <w:color w:val="000000"/>
          <w:kern w:val="0"/>
          <w:u w:color="000000"/>
          <w:lang w:val="hy-AM" w:eastAsia="ru-RU"/>
          <w14:ligatures w14:val="none"/>
        </w:rPr>
        <w:t xml:space="preserve">, </w:t>
      </w:r>
      <w:r w:rsidR="00BF3DAF" w:rsidRPr="00E96CAA">
        <w:rPr>
          <w:rFonts w:ascii="GHEA Mariam" w:eastAsia="Arial Unicode MS" w:hAnsi="GHEA Mariam" w:cs="Arial Unicode MS"/>
          <w:color w:val="000000"/>
          <w:kern w:val="0"/>
          <w:u w:color="000000"/>
          <w:lang w:val="hy-AM" w:eastAsia="ru-RU"/>
          <w14:ligatures w14:val="none"/>
        </w:rPr>
        <w:t>որը</w:t>
      </w:r>
      <w:r w:rsidR="00E608D9" w:rsidRPr="00E96CAA">
        <w:rPr>
          <w:rFonts w:ascii="GHEA Mariam" w:eastAsia="Arial Unicode MS" w:hAnsi="GHEA Mariam" w:cs="Arial Unicode MS"/>
          <w:color w:val="000000"/>
          <w:kern w:val="0"/>
          <w:u w:color="000000"/>
          <w:lang w:val="hy-AM" w:eastAsia="ru-RU"/>
          <w14:ligatures w14:val="none"/>
        </w:rPr>
        <w:t xml:space="preserve"> </w:t>
      </w:r>
      <w:r w:rsidR="00E608D9" w:rsidRPr="00E96CAA">
        <w:rPr>
          <w:rFonts w:ascii="GHEA Mariam" w:hAnsi="GHEA Mariam"/>
          <w:lang w:val="hy-AM"/>
        </w:rPr>
        <w:t xml:space="preserve"> </w:t>
      </w:r>
      <w:r w:rsidR="00E608D9" w:rsidRPr="00E96CAA">
        <w:rPr>
          <w:rFonts w:ascii="GHEA Mariam" w:eastAsia="Arial Unicode MS" w:hAnsi="GHEA Mariam" w:cs="Arial Unicode MS"/>
          <w:color w:val="000000"/>
          <w:kern w:val="0"/>
          <w:u w:color="000000"/>
          <w:lang w:val="hy-AM" w:eastAsia="ru-RU"/>
          <w14:ligatures w14:val="none"/>
        </w:rPr>
        <w:t>հնարավորություն է ստեղծում արագ գնահատական տալ անձի հիմնական իրավունքների</w:t>
      </w:r>
      <w:r w:rsidR="000E2160">
        <w:rPr>
          <w:rFonts w:ascii="GHEA Mariam" w:eastAsia="Arial Unicode MS" w:hAnsi="GHEA Mariam" w:cs="Arial Unicode MS"/>
          <w:color w:val="000000"/>
          <w:kern w:val="0"/>
          <w:u w:color="000000"/>
          <w:lang w:val="hy-AM" w:eastAsia="ru-RU"/>
          <w14:ligatures w14:val="none"/>
        </w:rPr>
        <w:t xml:space="preserve"> հ</w:t>
      </w:r>
      <w:r w:rsidR="00E608D9" w:rsidRPr="00E96CAA">
        <w:rPr>
          <w:rFonts w:ascii="GHEA Mariam" w:eastAsia="Arial Unicode MS" w:hAnsi="GHEA Mariam" w:cs="Arial Unicode MS"/>
          <w:color w:val="000000"/>
          <w:kern w:val="0"/>
          <w:u w:color="000000"/>
          <w:lang w:val="hy-AM" w:eastAsia="ru-RU"/>
          <w14:ligatures w14:val="none"/>
        </w:rPr>
        <w:t>ն</w:t>
      </w:r>
      <w:r w:rsidR="000E2160">
        <w:rPr>
          <w:rFonts w:ascii="GHEA Mariam" w:eastAsia="Arial Unicode MS" w:hAnsi="GHEA Mariam" w:cs="Arial Unicode MS"/>
          <w:color w:val="000000"/>
          <w:kern w:val="0"/>
          <w:u w:color="000000"/>
          <w:lang w:val="hy-AM" w:eastAsia="ru-RU"/>
          <w14:ligatures w14:val="none"/>
        </w:rPr>
        <w:t xml:space="preserve">արավոր խախտումներին </w:t>
      </w:r>
      <w:r w:rsidR="00E608D9" w:rsidRPr="00E96CAA">
        <w:rPr>
          <w:rFonts w:ascii="GHEA Mariam" w:eastAsia="Arial Unicode MS" w:hAnsi="GHEA Mariam" w:cs="Arial Unicode MS"/>
          <w:color w:val="000000"/>
          <w:kern w:val="0"/>
          <w:u w:color="000000"/>
          <w:lang w:val="hy-AM" w:eastAsia="ru-RU"/>
          <w14:ligatures w14:val="none"/>
        </w:rPr>
        <w:t>և ազատությունների</w:t>
      </w:r>
      <w:r w:rsidR="000E2160">
        <w:rPr>
          <w:rFonts w:ascii="GHEA Mariam" w:eastAsia="Arial Unicode MS" w:hAnsi="GHEA Mariam" w:cs="Arial Unicode MS"/>
          <w:color w:val="000000"/>
          <w:kern w:val="0"/>
          <w:u w:color="000000"/>
          <w:lang w:val="hy-AM" w:eastAsia="ru-RU"/>
          <w14:ligatures w14:val="none"/>
        </w:rPr>
        <w:t xml:space="preserve"> հ</w:t>
      </w:r>
      <w:r w:rsidR="00E608D9" w:rsidRPr="00E96CAA">
        <w:rPr>
          <w:rFonts w:ascii="GHEA Mariam" w:eastAsia="Arial Unicode MS" w:hAnsi="GHEA Mariam" w:cs="Arial Unicode MS"/>
          <w:color w:val="000000"/>
          <w:kern w:val="0"/>
          <w:u w:color="000000"/>
          <w:lang w:val="hy-AM" w:eastAsia="ru-RU"/>
          <w14:ligatures w14:val="none"/>
        </w:rPr>
        <w:t>ն</w:t>
      </w:r>
      <w:r w:rsidR="000E2160">
        <w:rPr>
          <w:rFonts w:ascii="GHEA Mariam" w:eastAsia="Arial Unicode MS" w:hAnsi="GHEA Mariam" w:cs="Arial Unicode MS"/>
          <w:color w:val="000000"/>
          <w:kern w:val="0"/>
          <w:u w:color="000000"/>
          <w:lang w:val="hy-AM" w:eastAsia="ru-RU"/>
          <w14:ligatures w14:val="none"/>
        </w:rPr>
        <w:t>արավոր սահմանափակումներին</w:t>
      </w:r>
      <w:r w:rsidR="00E608D9" w:rsidRPr="00E96CAA">
        <w:rPr>
          <w:rFonts w:ascii="GHEA Mariam" w:eastAsia="Arial Unicode MS" w:hAnsi="GHEA Mariam" w:cs="Arial Unicode MS"/>
          <w:color w:val="000000"/>
          <w:kern w:val="0"/>
          <w:u w:color="000000"/>
          <w:lang w:val="hy-AM" w:eastAsia="ru-RU"/>
          <w14:ligatures w14:val="none"/>
        </w:rPr>
        <w:t>, ինչպես նաև առաջին ատյանի դատարանում վարույթի բնականոն ընթացքին վերաբերող որոշումների իրավաչափությանը</w:t>
      </w:r>
      <w:r w:rsidR="00BF3DAF" w:rsidRPr="00E96CAA">
        <w:rPr>
          <w:rFonts w:ascii="GHEA Mariam" w:eastAsia="Arial Unicode MS" w:hAnsi="GHEA Mariam" w:cs="Arial Unicode MS"/>
          <w:color w:val="000000"/>
          <w:kern w:val="0"/>
          <w:u w:color="000000"/>
          <w:lang w:val="hy-AM" w:eastAsia="ru-RU"/>
          <w14:ligatures w14:val="none"/>
        </w:rPr>
        <w:t>։</w:t>
      </w:r>
      <w:r w:rsidRPr="00E96CAA">
        <w:rPr>
          <w:rFonts w:ascii="GHEA Mariam" w:eastAsia="Arial Unicode MS" w:hAnsi="GHEA Mariam" w:cs="Arial Unicode MS"/>
          <w:color w:val="000000"/>
          <w:kern w:val="0"/>
          <w:u w:color="000000"/>
          <w:lang w:val="hy-AM" w:eastAsia="ru-RU"/>
          <w14:ligatures w14:val="none"/>
        </w:rPr>
        <w:t xml:space="preserve"> </w:t>
      </w:r>
      <w:r w:rsidR="00BF3DAF" w:rsidRPr="00E96CAA">
        <w:rPr>
          <w:rFonts w:ascii="GHEA Mariam" w:eastAsia="Arial Unicode MS" w:hAnsi="GHEA Mariam" w:cs="Arial Unicode MS"/>
          <w:color w:val="000000"/>
          <w:kern w:val="0"/>
          <w:u w:color="000000"/>
          <w:lang w:val="hy-AM" w:eastAsia="ru-RU"/>
          <w14:ligatures w14:val="none"/>
        </w:rPr>
        <w:t>Բացի այդ</w:t>
      </w:r>
      <w:r w:rsidR="00E608D9" w:rsidRPr="00E96CAA">
        <w:rPr>
          <w:rFonts w:ascii="GHEA Mariam" w:eastAsia="Arial Unicode MS" w:hAnsi="GHEA Mariam" w:cs="Arial Unicode MS"/>
          <w:color w:val="000000"/>
          <w:kern w:val="0"/>
          <w:u w:color="000000"/>
          <w:lang w:val="hy-AM" w:eastAsia="ru-RU"/>
          <w14:ligatures w14:val="none"/>
        </w:rPr>
        <w:t>, որպես դատական վերանայման ինքնուրույն կա</w:t>
      </w:r>
      <w:r w:rsidR="00D43C45" w:rsidRPr="00E96CAA">
        <w:rPr>
          <w:rFonts w:ascii="GHEA Mariam" w:eastAsia="Arial Unicode MS" w:hAnsi="GHEA Mariam" w:cs="Arial Unicode MS"/>
          <w:color w:val="000000"/>
          <w:kern w:val="0"/>
          <w:u w:color="000000"/>
          <w:lang w:val="hy-AM" w:eastAsia="ru-RU"/>
          <w14:ligatures w14:val="none"/>
        </w:rPr>
        <w:t>ռ</w:t>
      </w:r>
      <w:r w:rsidR="00E608D9" w:rsidRPr="00E96CAA">
        <w:rPr>
          <w:rFonts w:ascii="GHEA Mariam" w:eastAsia="Arial Unicode MS" w:hAnsi="GHEA Mariam" w:cs="Arial Unicode MS"/>
          <w:color w:val="000000"/>
          <w:kern w:val="0"/>
          <w:u w:color="000000"/>
          <w:lang w:val="hy-AM" w:eastAsia="ru-RU"/>
          <w14:ligatures w14:val="none"/>
        </w:rPr>
        <w:t xml:space="preserve">ուցակարգ՝ հատուկ վերանայումը կոչված է ապահովել որոշակի չափանիշներով առանձնացված դատական ակտերի իրավաչափության առավել </w:t>
      </w:r>
      <w:r w:rsidR="0096527E">
        <w:rPr>
          <w:rFonts w:ascii="GHEA Mariam" w:eastAsia="Arial Unicode MS" w:hAnsi="GHEA Mariam" w:cs="Arial Unicode MS"/>
          <w:color w:val="000000"/>
          <w:kern w:val="0"/>
          <w:u w:color="000000"/>
          <w:lang w:val="hy-AM" w:eastAsia="ru-RU"/>
          <w14:ligatures w14:val="none"/>
        </w:rPr>
        <w:t>արագ</w:t>
      </w:r>
      <w:r w:rsidR="00E608D9" w:rsidRPr="00E96CAA">
        <w:rPr>
          <w:rFonts w:ascii="GHEA Mariam" w:eastAsia="Arial Unicode MS" w:hAnsi="GHEA Mariam" w:cs="Arial Unicode MS"/>
          <w:color w:val="000000"/>
          <w:kern w:val="0"/>
          <w:u w:color="000000"/>
          <w:lang w:val="hy-AM" w:eastAsia="ru-RU"/>
          <w14:ligatures w14:val="none"/>
        </w:rPr>
        <w:t xml:space="preserve"> ստուգումը։ </w:t>
      </w:r>
    </w:p>
    <w:bookmarkEnd w:id="4"/>
    <w:p w14:paraId="71860CB3" w14:textId="4E945C53" w:rsidR="00124FF1" w:rsidRPr="00E96CAA" w:rsidRDefault="00251EAA" w:rsidP="00124FF1">
      <w:pPr>
        <w:spacing w:after="0" w:line="360" w:lineRule="auto"/>
        <w:ind w:right="-6" w:firstLine="567"/>
        <w:contextualSpacing/>
        <w:jc w:val="both"/>
        <w:rPr>
          <w:rFonts w:ascii="GHEA Mariam" w:hAnsi="GHEA Mariam"/>
          <w:lang w:val="hy-AM"/>
        </w:rPr>
      </w:pPr>
      <w:r>
        <w:rPr>
          <w:rFonts w:ascii="GHEA Mariam" w:eastAsia="Arial Unicode MS" w:hAnsi="GHEA Mariam" w:cs="Arial Unicode MS"/>
          <w:color w:val="000000"/>
          <w:kern w:val="0"/>
          <w:u w:color="000000"/>
          <w:lang w:val="hy-AM" w:eastAsia="ru-RU"/>
          <w14:ligatures w14:val="none"/>
        </w:rPr>
        <w:t xml:space="preserve">Վերոգրյալի հաշվառմամբ, Վճռաբեկ դատարանը գտնում է, որ </w:t>
      </w:r>
      <w:r w:rsidR="00636974" w:rsidRPr="00E96CAA">
        <w:rPr>
          <w:rFonts w:ascii="GHEA Mariam" w:eastAsia="Arial Unicode MS" w:hAnsi="GHEA Mariam" w:cs="Arial Unicode MS"/>
          <w:color w:val="000000"/>
          <w:kern w:val="0"/>
          <w:u w:color="000000"/>
          <w:lang w:val="hy-AM" w:eastAsia="ru-RU"/>
          <w14:ligatures w14:val="none"/>
        </w:rPr>
        <w:t>տուժող</w:t>
      </w:r>
      <w:r w:rsidR="005C6CB6" w:rsidRPr="00E96CAA">
        <w:rPr>
          <w:rFonts w:ascii="GHEA Mariam" w:eastAsia="Arial Unicode MS" w:hAnsi="GHEA Mariam" w:cs="Arial Unicode MS"/>
          <w:color w:val="000000"/>
          <w:kern w:val="0"/>
          <w:u w:color="000000"/>
          <w:lang w:val="hy-AM" w:eastAsia="ru-RU"/>
          <w14:ligatures w14:val="none"/>
        </w:rPr>
        <w:t xml:space="preserve"> </w:t>
      </w:r>
      <w:r w:rsidR="00636974" w:rsidRPr="00E96CAA">
        <w:rPr>
          <w:rFonts w:ascii="GHEA Mariam" w:eastAsia="Arial Unicode MS" w:hAnsi="GHEA Mariam" w:cs="Arial Unicode MS"/>
          <w:color w:val="000000"/>
          <w:kern w:val="0"/>
          <w:u w:color="000000"/>
          <w:lang w:val="hy-AM" w:eastAsia="ru-RU"/>
          <w14:ligatures w14:val="none"/>
        </w:rPr>
        <w:t xml:space="preserve">ճանաչելը մերժելու մասին դատարանի որոշումը </w:t>
      </w:r>
      <w:r w:rsidR="000A18A3" w:rsidRPr="00E96CAA">
        <w:rPr>
          <w:rFonts w:ascii="GHEA Mariam" w:eastAsia="Arial Unicode MS" w:hAnsi="GHEA Mariam" w:cs="Arial Unicode MS"/>
          <w:color w:val="000000"/>
          <w:kern w:val="0"/>
          <w:u w:color="000000"/>
          <w:lang w:val="hy-AM" w:eastAsia="ru-RU"/>
          <w14:ligatures w14:val="none"/>
        </w:rPr>
        <w:t>դատական</w:t>
      </w:r>
      <w:r w:rsidR="00636974" w:rsidRPr="00E96CAA">
        <w:rPr>
          <w:rFonts w:ascii="GHEA Mariam" w:eastAsia="Arial Unicode MS" w:hAnsi="GHEA Mariam" w:cs="Arial Unicode MS"/>
          <w:color w:val="000000"/>
          <w:kern w:val="0"/>
          <w:u w:color="000000"/>
          <w:lang w:val="hy-AM" w:eastAsia="ru-RU"/>
          <w14:ligatures w14:val="none"/>
        </w:rPr>
        <w:t xml:space="preserve"> բողոքարկման ենթակա չլինելու վերաբերյալ Վերաքննիչ դատարանի հետևություն</w:t>
      </w:r>
      <w:r w:rsidR="006D16B6" w:rsidRPr="00E96CAA">
        <w:rPr>
          <w:rFonts w:ascii="GHEA Mariam" w:eastAsia="Arial Unicode MS" w:hAnsi="GHEA Mariam" w:cs="Arial Unicode MS"/>
          <w:color w:val="000000"/>
          <w:kern w:val="0"/>
          <w:u w:color="000000"/>
          <w:lang w:val="hy-AM" w:eastAsia="ru-RU"/>
          <w14:ligatures w14:val="none"/>
        </w:rPr>
        <w:t>ն</w:t>
      </w:r>
      <w:r w:rsidR="00636974" w:rsidRPr="00E96CAA">
        <w:rPr>
          <w:rFonts w:ascii="GHEA Mariam" w:eastAsia="Arial Unicode MS" w:hAnsi="GHEA Mariam" w:cs="Arial Unicode MS"/>
          <w:color w:val="000000"/>
          <w:kern w:val="0"/>
          <w:u w:color="000000"/>
          <w:lang w:val="hy-AM" w:eastAsia="ru-RU"/>
          <w14:ligatures w14:val="none"/>
        </w:rPr>
        <w:t xml:space="preserve"> իրավաչափ չէ։</w:t>
      </w:r>
      <w:r w:rsidR="00124FF1" w:rsidRPr="00E96CAA">
        <w:rPr>
          <w:rFonts w:ascii="GHEA Mariam" w:hAnsi="GHEA Mariam"/>
          <w:lang w:val="hy-AM"/>
        </w:rPr>
        <w:t xml:space="preserve"> </w:t>
      </w:r>
    </w:p>
    <w:p w14:paraId="7E05FF8E" w14:textId="2CA6AD3A" w:rsidR="00124FF1" w:rsidRDefault="00124FF1" w:rsidP="00124FF1">
      <w:pPr>
        <w:spacing w:after="0" w:line="360" w:lineRule="auto"/>
        <w:ind w:right="-6" w:firstLine="567"/>
        <w:contextualSpacing/>
        <w:jc w:val="both"/>
        <w:rPr>
          <w:rFonts w:ascii="GHEA Mariam" w:eastAsia="MS Mincho" w:hAnsi="GHEA Mariam" w:cs="Cambria Math"/>
          <w:lang w:val="hy-AM"/>
        </w:rPr>
      </w:pPr>
      <w:r w:rsidRPr="00E96CAA">
        <w:rPr>
          <w:rFonts w:ascii="GHEA Mariam" w:eastAsia="Arial Unicode MS" w:hAnsi="GHEA Mariam" w:cs="Arial Unicode MS"/>
          <w:color w:val="000000"/>
          <w:kern w:val="0"/>
          <w:u w:color="000000"/>
          <w:lang w:val="hy-AM" w:eastAsia="ru-RU"/>
          <w14:ligatures w14:val="none"/>
        </w:rPr>
        <w:t>Նման պայմաններում, Վճռաբեկ դատարանը գտնում է, որ Վերաքննիչ դատարանը, ներկայացված բողոք</w:t>
      </w:r>
      <w:r w:rsidR="00C64108" w:rsidRPr="00E96CAA">
        <w:rPr>
          <w:rFonts w:ascii="GHEA Mariam" w:eastAsia="Arial Unicode MS" w:hAnsi="GHEA Mariam" w:cs="Arial Unicode MS"/>
          <w:color w:val="000000"/>
          <w:kern w:val="0"/>
          <w:u w:color="000000"/>
          <w:lang w:val="hy-AM" w:eastAsia="ru-RU"/>
          <w14:ligatures w14:val="none"/>
        </w:rPr>
        <w:t>ն</w:t>
      </w:r>
      <w:r w:rsidRPr="00E96CAA">
        <w:rPr>
          <w:rFonts w:ascii="GHEA Mariam" w:eastAsia="Arial Unicode MS" w:hAnsi="GHEA Mariam" w:cs="Arial Unicode MS"/>
          <w:color w:val="000000"/>
          <w:kern w:val="0"/>
          <w:u w:color="000000"/>
          <w:lang w:val="hy-AM" w:eastAsia="ru-RU"/>
          <w14:ligatures w14:val="none"/>
        </w:rPr>
        <w:t xml:space="preserve"> առանց քննության թողնելով, անհամաչափորեն սահմանափակել է անձի դատական պաշտպանության իրավունքը։ Արդյունքում չի ապահովվել բողոքաբերի իրավունքի սահմանափակման և հետապնդվող նպատակի միջև ողջամիտ հավասարակշռությունը:</w:t>
      </w:r>
      <w:r w:rsidR="00F40F4D" w:rsidRPr="00E96CAA">
        <w:rPr>
          <w:rFonts w:ascii="GHEA Mariam" w:eastAsia="Arial Unicode MS" w:hAnsi="GHEA Mariam" w:cs="Arial Unicode MS"/>
          <w:color w:val="000000"/>
          <w:kern w:val="0"/>
          <w:u w:color="000000"/>
          <w:lang w:val="hy-AM" w:eastAsia="ru-RU"/>
          <w14:ligatures w14:val="none"/>
        </w:rPr>
        <w:t xml:space="preserve"> </w:t>
      </w:r>
      <w:r w:rsidRPr="00E96CAA">
        <w:rPr>
          <w:rFonts w:ascii="GHEA Mariam" w:hAnsi="GHEA Mariam" w:cs="Sylfaen"/>
          <w:lang w:val="hy-AM"/>
        </w:rPr>
        <w:t xml:space="preserve">Հետևաբար, </w:t>
      </w:r>
      <w:r w:rsidRPr="00E96CAA">
        <w:rPr>
          <w:rFonts w:ascii="GHEA Mariam" w:hAnsi="GHEA Mariam"/>
          <w:shd w:val="clear" w:color="auto" w:fill="FFFFFF"/>
          <w:lang w:val="hy-AM"/>
        </w:rPr>
        <w:t>Վճռաբեկ</w:t>
      </w:r>
      <w:r w:rsidRPr="00E96CAA">
        <w:rPr>
          <w:rFonts w:ascii="GHEA Mariam" w:hAnsi="GHEA Mariam"/>
          <w:shd w:val="clear" w:color="auto" w:fill="FFFFFF"/>
          <w:lang w:val="fr-FR"/>
        </w:rPr>
        <w:t xml:space="preserve"> </w:t>
      </w:r>
      <w:r w:rsidRPr="00E96CAA">
        <w:rPr>
          <w:rFonts w:ascii="GHEA Mariam" w:hAnsi="GHEA Mariam"/>
          <w:shd w:val="clear" w:color="auto" w:fill="FFFFFF"/>
          <w:lang w:val="hy-AM"/>
        </w:rPr>
        <w:t>դատարանն արձանագրում է, որ</w:t>
      </w:r>
      <w:r w:rsidRPr="00E96CAA">
        <w:rPr>
          <w:rFonts w:ascii="GHEA Mariam" w:hAnsi="GHEA Mariam"/>
          <w:shd w:val="clear" w:color="auto" w:fill="FFFFFF"/>
          <w:lang w:val="fr-FR"/>
        </w:rPr>
        <w:t xml:space="preserve"> </w:t>
      </w:r>
      <w:r w:rsidR="00F40F4D" w:rsidRPr="00E96CAA">
        <w:rPr>
          <w:rFonts w:ascii="GHEA Mariam" w:hAnsi="GHEA Mariam"/>
          <w:shd w:val="clear" w:color="auto" w:fill="FFFFFF"/>
          <w:lang w:val="hy-AM"/>
        </w:rPr>
        <w:t>ներկայացուցիչ Հ.Սարգսյանի</w:t>
      </w:r>
      <w:r w:rsidRPr="00E96CAA">
        <w:rPr>
          <w:rFonts w:ascii="GHEA Mariam" w:eastAsia="MS Mincho" w:hAnsi="GHEA Mariam" w:cs="Cambria Math"/>
          <w:lang w:val="hy-AM"/>
        </w:rPr>
        <w:t xml:space="preserve"> վերաքննիչ բողոք</w:t>
      </w:r>
      <w:r w:rsidR="00C64108" w:rsidRPr="00E96CAA">
        <w:rPr>
          <w:rFonts w:ascii="GHEA Mariam" w:eastAsia="MS Mincho" w:hAnsi="GHEA Mariam" w:cs="Cambria Math"/>
          <w:lang w:val="hy-AM"/>
        </w:rPr>
        <w:t>ն</w:t>
      </w:r>
      <w:r w:rsidRPr="00E96CAA">
        <w:rPr>
          <w:rFonts w:ascii="GHEA Mariam" w:eastAsia="MS Mincho" w:hAnsi="GHEA Mariam" w:cs="Cambria Math"/>
          <w:lang w:val="hy-AM"/>
        </w:rPr>
        <w:t xml:space="preserve"> առանց քննության թողնելու մասին Վերաքննիչ դատարանի հետևություններն իրավաչափ չեն։</w:t>
      </w:r>
    </w:p>
    <w:p w14:paraId="7B11D642" w14:textId="161C6534" w:rsidR="001850CE" w:rsidRPr="00464CD3" w:rsidRDefault="001850CE" w:rsidP="001850CE">
      <w:pPr>
        <w:pStyle w:val="NoSpacing"/>
        <w:spacing w:line="360" w:lineRule="auto"/>
        <w:ind w:firstLine="720"/>
        <w:jc w:val="both"/>
        <w:rPr>
          <w:rFonts w:ascii="GHEA Mariam" w:eastAsia="Times New Roman" w:hAnsi="GHEA Mariam" w:cs="Times New Roman"/>
          <w:sz w:val="24"/>
          <w:szCs w:val="24"/>
          <w:lang w:val="hy-AM"/>
        </w:rPr>
      </w:pPr>
      <w:r>
        <w:rPr>
          <w:rFonts w:ascii="GHEA Mariam" w:eastAsia="Times New Roman" w:hAnsi="GHEA Mariam" w:cs="Times New Roman"/>
          <w:sz w:val="24"/>
          <w:szCs w:val="24"/>
          <w:lang w:val="hy-AM"/>
        </w:rPr>
        <w:t>1</w:t>
      </w:r>
      <w:r w:rsidR="00827380">
        <w:rPr>
          <w:rFonts w:ascii="GHEA Mariam" w:eastAsia="Times New Roman" w:hAnsi="GHEA Mariam" w:cs="Times New Roman"/>
          <w:sz w:val="24"/>
          <w:szCs w:val="24"/>
          <w:lang w:val="hy-AM"/>
        </w:rPr>
        <w:t>6</w:t>
      </w:r>
      <w:r>
        <w:rPr>
          <w:rFonts w:ascii="Cambria Math" w:eastAsia="Times New Roman" w:hAnsi="Cambria Math" w:cs="Times New Roman"/>
          <w:sz w:val="24"/>
          <w:szCs w:val="24"/>
          <w:lang w:val="hy-AM"/>
        </w:rPr>
        <w:t xml:space="preserve">․ </w:t>
      </w:r>
      <w:r w:rsidRPr="00365882">
        <w:rPr>
          <w:rFonts w:ascii="GHEA Mariam" w:eastAsia="Times New Roman" w:hAnsi="GHEA Mariam" w:cs="Times New Roman"/>
          <w:sz w:val="24"/>
          <w:szCs w:val="24"/>
          <w:lang w:val="af-ZA"/>
        </w:rPr>
        <w:t xml:space="preserve">Հարկ է նշել նաև, որ 2021 թվականի հունիսի 30-ին ընդունված և 2022 թվականի հուլիսի 1-ից ուժի մեջ մտած ՀՀ քրեական դատավարության նոր օրենսգիրքը </w:t>
      </w:r>
      <w:r w:rsidRPr="001850CE">
        <w:rPr>
          <w:rFonts w:ascii="GHEA Mariam" w:eastAsia="Times New Roman" w:hAnsi="GHEA Mariam" w:cs="Times New Roman"/>
          <w:sz w:val="24"/>
          <w:szCs w:val="24"/>
          <w:lang w:val="af-ZA"/>
        </w:rPr>
        <w:tab/>
      </w:r>
      <w:r>
        <w:rPr>
          <w:rFonts w:ascii="GHEA Mariam" w:eastAsia="Times New Roman" w:hAnsi="GHEA Mariam" w:cs="Times New Roman"/>
          <w:sz w:val="24"/>
          <w:szCs w:val="24"/>
          <w:lang w:val="hy-AM"/>
        </w:rPr>
        <w:t>մ</w:t>
      </w:r>
      <w:r w:rsidRPr="001850CE">
        <w:rPr>
          <w:rFonts w:ascii="GHEA Mariam" w:eastAsia="Times New Roman" w:hAnsi="GHEA Mariam" w:cs="Times New Roman"/>
          <w:sz w:val="24"/>
          <w:szCs w:val="24"/>
          <w:lang w:val="af-ZA"/>
        </w:rPr>
        <w:t>ինչդատական ակտերի իրավաչափության դատական երաշխիքների շրջանակ</w:t>
      </w:r>
      <w:r>
        <w:rPr>
          <w:rFonts w:ascii="GHEA Mariam" w:eastAsia="Times New Roman" w:hAnsi="GHEA Mariam" w:cs="Times New Roman"/>
          <w:sz w:val="24"/>
          <w:szCs w:val="24"/>
          <w:lang w:val="hy-AM"/>
        </w:rPr>
        <w:t xml:space="preserve">ում ներառել է </w:t>
      </w:r>
      <w:r w:rsidRPr="001850CE">
        <w:rPr>
          <w:rFonts w:ascii="GHEA Mariam" w:eastAsia="Times New Roman" w:hAnsi="GHEA Mariam" w:cs="Times New Roman"/>
          <w:sz w:val="24"/>
          <w:szCs w:val="24"/>
          <w:lang w:val="hy-AM"/>
        </w:rPr>
        <w:t>վարույթի մասնակից ճանաչելու վերաբերյալ միջնորդությունը մերժելու մասին որոշումը</w:t>
      </w:r>
      <w:r>
        <w:rPr>
          <w:rFonts w:ascii="GHEA Mariam" w:eastAsia="Times New Roman" w:hAnsi="GHEA Mariam" w:cs="Times New Roman"/>
          <w:sz w:val="24"/>
          <w:szCs w:val="24"/>
          <w:lang w:val="hy-AM"/>
        </w:rPr>
        <w:t xml:space="preserve">։ </w:t>
      </w:r>
      <w:r w:rsidRPr="00365882">
        <w:rPr>
          <w:rFonts w:ascii="GHEA Mariam" w:eastAsia="Times New Roman" w:hAnsi="GHEA Mariam" w:cs="Times New Roman"/>
          <w:sz w:val="24"/>
          <w:szCs w:val="24"/>
          <w:lang w:val="af-ZA"/>
        </w:rPr>
        <w:t>Այսինքն՝ օրենսդրական զարգացումներ</w:t>
      </w:r>
      <w:r w:rsidR="00464CD3">
        <w:rPr>
          <w:rFonts w:ascii="GHEA Mariam" w:eastAsia="Times New Roman" w:hAnsi="GHEA Mariam" w:cs="Times New Roman"/>
          <w:sz w:val="24"/>
          <w:szCs w:val="24"/>
          <w:lang w:val="hy-AM"/>
        </w:rPr>
        <w:t>ի արդյունքում</w:t>
      </w:r>
      <w:r w:rsidRPr="00365882">
        <w:rPr>
          <w:rFonts w:ascii="GHEA Mariam" w:eastAsia="Times New Roman" w:hAnsi="GHEA Mariam" w:cs="Times New Roman"/>
          <w:sz w:val="24"/>
          <w:szCs w:val="24"/>
          <w:lang w:val="af-ZA"/>
        </w:rPr>
        <w:t xml:space="preserve"> </w:t>
      </w:r>
      <w:r w:rsidRPr="001850CE">
        <w:rPr>
          <w:rFonts w:ascii="GHEA Mariam" w:eastAsia="Times New Roman" w:hAnsi="GHEA Mariam" w:cs="Times New Roman"/>
          <w:sz w:val="24"/>
          <w:szCs w:val="24"/>
          <w:lang w:val="af-ZA"/>
        </w:rPr>
        <w:t>մասնակից ճանաչելու վերաբերյալ միջնորդությունը մերժելու մասին որոշումը</w:t>
      </w:r>
      <w:r w:rsidR="00CB519D">
        <w:rPr>
          <w:rFonts w:ascii="GHEA Mariam" w:eastAsia="Times New Roman" w:hAnsi="GHEA Mariam" w:cs="Times New Roman"/>
          <w:sz w:val="24"/>
          <w:szCs w:val="24"/>
          <w:lang w:val="hy-AM"/>
        </w:rPr>
        <w:t xml:space="preserve"> </w:t>
      </w:r>
      <w:r w:rsidR="00464CD3">
        <w:rPr>
          <w:rFonts w:ascii="GHEA Mariam" w:eastAsia="Times New Roman" w:hAnsi="GHEA Mariam" w:cs="Times New Roman"/>
          <w:sz w:val="24"/>
          <w:szCs w:val="24"/>
          <w:lang w:val="hy-AM"/>
        </w:rPr>
        <w:t>դարձել է բողոքարկելի։</w:t>
      </w:r>
    </w:p>
    <w:p w14:paraId="4729D4C2" w14:textId="11505214" w:rsidR="00124FF1" w:rsidRPr="00E96CAA" w:rsidRDefault="00124FF1" w:rsidP="00124FF1">
      <w:pPr>
        <w:tabs>
          <w:tab w:val="left" w:pos="0"/>
        </w:tabs>
        <w:spacing w:line="360" w:lineRule="auto"/>
        <w:ind w:firstLine="567"/>
        <w:contextualSpacing/>
        <w:jc w:val="both"/>
        <w:rPr>
          <w:rFonts w:ascii="GHEA Mariam" w:hAnsi="GHEA Mariam"/>
          <w:shd w:val="clear" w:color="auto" w:fill="FFFFFF"/>
          <w:lang w:val="fr-FR"/>
        </w:rPr>
      </w:pPr>
      <w:r w:rsidRPr="00E96CAA">
        <w:rPr>
          <w:rFonts w:ascii="GHEA Mariam" w:hAnsi="GHEA Mariam"/>
          <w:shd w:val="clear" w:color="auto" w:fill="FFFFFF"/>
          <w:lang w:val="hy-AM"/>
        </w:rPr>
        <w:lastRenderedPageBreak/>
        <w:t>1</w:t>
      </w:r>
      <w:r w:rsidR="00827380">
        <w:rPr>
          <w:rFonts w:ascii="GHEA Mariam" w:hAnsi="GHEA Mariam"/>
          <w:shd w:val="clear" w:color="auto" w:fill="FFFFFF"/>
          <w:lang w:val="hy-AM"/>
        </w:rPr>
        <w:t>7</w:t>
      </w:r>
      <w:r w:rsidRPr="00E96CAA">
        <w:rPr>
          <w:rFonts w:ascii="GHEA Mariam" w:hAnsi="GHEA Mariam"/>
          <w:shd w:val="clear" w:color="auto" w:fill="FFFFFF"/>
          <w:lang w:val="fr-FR"/>
        </w:rPr>
        <w:t xml:space="preserve">. </w:t>
      </w:r>
      <w:proofErr w:type="spellStart"/>
      <w:r w:rsidRPr="00E96CAA">
        <w:rPr>
          <w:rFonts w:ascii="GHEA Mariam" w:hAnsi="GHEA Mariam"/>
          <w:shd w:val="clear" w:color="auto" w:fill="FFFFFF"/>
          <w:lang w:val="fr-FR"/>
        </w:rPr>
        <w:t>Ամփոփելով</w:t>
      </w:r>
      <w:proofErr w:type="spellEnd"/>
      <w:r w:rsidRPr="00E96CAA">
        <w:rPr>
          <w:rFonts w:ascii="GHEA Mariam" w:hAnsi="GHEA Mariam"/>
          <w:shd w:val="clear" w:color="auto" w:fill="FFFFFF"/>
          <w:lang w:val="fr-FR"/>
        </w:rPr>
        <w:t xml:space="preserve"> </w:t>
      </w:r>
      <w:proofErr w:type="spellStart"/>
      <w:r w:rsidRPr="00E96CAA">
        <w:rPr>
          <w:rFonts w:ascii="GHEA Mariam" w:hAnsi="GHEA Mariam"/>
          <w:shd w:val="clear" w:color="auto" w:fill="FFFFFF"/>
          <w:lang w:val="fr-FR"/>
        </w:rPr>
        <w:t>վերոգրյալը</w:t>
      </w:r>
      <w:proofErr w:type="spellEnd"/>
      <w:r w:rsidRPr="00E96CAA">
        <w:rPr>
          <w:rFonts w:ascii="GHEA Mariam" w:hAnsi="GHEA Mariam"/>
          <w:shd w:val="clear" w:color="auto" w:fill="FFFFFF"/>
          <w:lang w:val="fr-FR"/>
        </w:rPr>
        <w:t xml:space="preserve">՝ </w:t>
      </w:r>
      <w:proofErr w:type="spellStart"/>
      <w:r w:rsidRPr="00E96CAA">
        <w:rPr>
          <w:rFonts w:ascii="GHEA Mariam" w:hAnsi="GHEA Mariam"/>
          <w:shd w:val="clear" w:color="auto" w:fill="FFFFFF"/>
          <w:lang w:val="fr-FR"/>
        </w:rPr>
        <w:t>Վճռաբեկ</w:t>
      </w:r>
      <w:proofErr w:type="spellEnd"/>
      <w:r w:rsidRPr="00E96CAA">
        <w:rPr>
          <w:rFonts w:ascii="GHEA Mariam" w:hAnsi="GHEA Mariam"/>
          <w:shd w:val="clear" w:color="auto" w:fill="FFFFFF"/>
          <w:lang w:val="fr-FR"/>
        </w:rPr>
        <w:t xml:space="preserve"> </w:t>
      </w:r>
      <w:proofErr w:type="spellStart"/>
      <w:r w:rsidRPr="00E96CAA">
        <w:rPr>
          <w:rFonts w:ascii="GHEA Mariam" w:hAnsi="GHEA Mariam"/>
          <w:shd w:val="clear" w:color="auto" w:fill="FFFFFF"/>
          <w:lang w:val="fr-FR"/>
        </w:rPr>
        <w:t>դատարանն</w:t>
      </w:r>
      <w:proofErr w:type="spellEnd"/>
      <w:r w:rsidRPr="00E96CAA">
        <w:rPr>
          <w:rFonts w:ascii="GHEA Mariam" w:hAnsi="GHEA Mariam"/>
          <w:shd w:val="clear" w:color="auto" w:fill="FFFFFF"/>
          <w:lang w:val="fr-FR"/>
        </w:rPr>
        <w:t xml:space="preserve"> </w:t>
      </w:r>
      <w:proofErr w:type="spellStart"/>
      <w:r w:rsidRPr="00E96CAA">
        <w:rPr>
          <w:rFonts w:ascii="GHEA Mariam" w:hAnsi="GHEA Mariam"/>
          <w:shd w:val="clear" w:color="auto" w:fill="FFFFFF"/>
          <w:lang w:val="fr-FR"/>
        </w:rPr>
        <w:t>արձանագրում</w:t>
      </w:r>
      <w:proofErr w:type="spellEnd"/>
      <w:r w:rsidRPr="00E96CAA">
        <w:rPr>
          <w:rFonts w:ascii="GHEA Mariam" w:hAnsi="GHEA Mariam"/>
          <w:shd w:val="clear" w:color="auto" w:fill="FFFFFF"/>
          <w:lang w:val="fr-FR"/>
        </w:rPr>
        <w:t xml:space="preserve"> է, </w:t>
      </w:r>
      <w:proofErr w:type="spellStart"/>
      <w:r w:rsidRPr="00E96CAA">
        <w:rPr>
          <w:rFonts w:ascii="GHEA Mariam" w:hAnsi="GHEA Mariam"/>
          <w:shd w:val="clear" w:color="auto" w:fill="FFFFFF"/>
          <w:lang w:val="fr-FR"/>
        </w:rPr>
        <w:t>որ</w:t>
      </w:r>
      <w:proofErr w:type="spellEnd"/>
      <w:r w:rsidRPr="00E96CAA">
        <w:rPr>
          <w:rFonts w:ascii="GHEA Mariam" w:hAnsi="GHEA Mariam"/>
          <w:shd w:val="clear" w:color="auto" w:fill="FFFFFF"/>
          <w:lang w:val="fr-FR"/>
        </w:rPr>
        <w:t xml:space="preserve"> </w:t>
      </w:r>
      <w:r w:rsidR="006D16B6" w:rsidRPr="00E96CAA">
        <w:rPr>
          <w:rFonts w:ascii="GHEA Mariam" w:hAnsi="GHEA Mariam"/>
          <w:shd w:val="clear" w:color="auto" w:fill="FFFFFF"/>
          <w:lang w:val="hy-AM"/>
        </w:rPr>
        <w:t>ներկայացուցիչ Հ.Սարգսյանի</w:t>
      </w:r>
      <w:r w:rsidR="006D16B6" w:rsidRPr="00E96CAA">
        <w:rPr>
          <w:rFonts w:ascii="GHEA Mariam" w:eastAsia="MS Mincho" w:hAnsi="GHEA Mariam" w:cs="Cambria Math"/>
          <w:lang w:val="hy-AM"/>
        </w:rPr>
        <w:t xml:space="preserve"> վերաքննիչ բողոք</w:t>
      </w:r>
      <w:r w:rsidR="00C713F9" w:rsidRPr="00E96CAA">
        <w:rPr>
          <w:rFonts w:ascii="GHEA Mariam" w:eastAsia="MS Mincho" w:hAnsi="GHEA Mariam" w:cs="Cambria Math"/>
          <w:lang w:val="hy-AM"/>
        </w:rPr>
        <w:t>ն</w:t>
      </w:r>
      <w:r w:rsidR="006D16B6" w:rsidRPr="00E96CAA">
        <w:rPr>
          <w:rFonts w:ascii="GHEA Mariam" w:eastAsia="MS Mincho" w:hAnsi="GHEA Mariam" w:cs="Cambria Math"/>
          <w:lang w:val="hy-AM"/>
        </w:rPr>
        <w:t xml:space="preserve"> </w:t>
      </w:r>
      <w:r w:rsidR="00C713F9" w:rsidRPr="00E96CAA">
        <w:rPr>
          <w:rFonts w:ascii="GHEA Mariam" w:eastAsia="MS Mincho" w:hAnsi="GHEA Mariam" w:cs="Cambria Math"/>
          <w:lang w:val="hy-AM"/>
        </w:rPr>
        <w:t xml:space="preserve">առանց քննության թողնելու արդյունքում </w:t>
      </w:r>
      <w:proofErr w:type="spellStart"/>
      <w:r w:rsidRPr="00E96CAA">
        <w:rPr>
          <w:rFonts w:ascii="GHEA Mariam" w:hAnsi="GHEA Mariam"/>
          <w:shd w:val="clear" w:color="auto" w:fill="FFFFFF"/>
          <w:lang w:val="fr-FR"/>
        </w:rPr>
        <w:t>թույլ</w:t>
      </w:r>
      <w:proofErr w:type="spellEnd"/>
      <w:r w:rsidRPr="00E96CAA">
        <w:rPr>
          <w:rFonts w:ascii="GHEA Mariam" w:hAnsi="GHEA Mariam"/>
          <w:shd w:val="clear" w:color="auto" w:fill="FFFFFF"/>
          <w:lang w:val="fr-FR"/>
        </w:rPr>
        <w:t xml:space="preserve"> է տ</w:t>
      </w:r>
      <w:r w:rsidR="006D16B6" w:rsidRPr="00E96CAA">
        <w:rPr>
          <w:rFonts w:ascii="GHEA Mariam" w:hAnsi="GHEA Mariam"/>
          <w:shd w:val="clear" w:color="auto" w:fill="FFFFFF"/>
          <w:lang w:val="hy-AM"/>
        </w:rPr>
        <w:t>ր</w:t>
      </w:r>
      <w:proofErr w:type="spellStart"/>
      <w:r w:rsidRPr="00E96CAA">
        <w:rPr>
          <w:rFonts w:ascii="GHEA Mariam" w:hAnsi="GHEA Mariam"/>
          <w:shd w:val="clear" w:color="auto" w:fill="FFFFFF"/>
          <w:lang w:val="fr-FR"/>
        </w:rPr>
        <w:t>վել</w:t>
      </w:r>
      <w:proofErr w:type="spellEnd"/>
      <w:r w:rsidRPr="00E96CAA">
        <w:rPr>
          <w:rFonts w:ascii="GHEA Mariam" w:hAnsi="GHEA Mariam"/>
          <w:shd w:val="clear" w:color="auto" w:fill="FFFFFF"/>
          <w:lang w:val="fr-FR"/>
        </w:rPr>
        <w:t xml:space="preserve"> </w:t>
      </w:r>
      <w:proofErr w:type="spellStart"/>
      <w:r w:rsidRPr="00E96CAA">
        <w:rPr>
          <w:rFonts w:ascii="GHEA Mariam" w:hAnsi="GHEA Mariam"/>
          <w:shd w:val="clear" w:color="auto" w:fill="FFFFFF"/>
          <w:lang w:val="fr-FR"/>
        </w:rPr>
        <w:t>քրեադատավարական</w:t>
      </w:r>
      <w:proofErr w:type="spellEnd"/>
      <w:r w:rsidRPr="00E96CAA">
        <w:rPr>
          <w:rFonts w:ascii="GHEA Mariam" w:hAnsi="GHEA Mariam"/>
          <w:shd w:val="clear" w:color="auto" w:fill="FFFFFF"/>
          <w:lang w:val="fr-FR"/>
        </w:rPr>
        <w:t xml:space="preserve"> </w:t>
      </w:r>
      <w:proofErr w:type="spellStart"/>
      <w:r w:rsidRPr="00E96CAA">
        <w:rPr>
          <w:rFonts w:ascii="GHEA Mariam" w:hAnsi="GHEA Mariam"/>
          <w:shd w:val="clear" w:color="auto" w:fill="FFFFFF"/>
          <w:lang w:val="fr-FR"/>
        </w:rPr>
        <w:t>օրենքի</w:t>
      </w:r>
      <w:proofErr w:type="spellEnd"/>
      <w:r w:rsidRPr="00E96CAA">
        <w:rPr>
          <w:rFonts w:ascii="GHEA Mariam" w:hAnsi="GHEA Mariam"/>
          <w:shd w:val="clear" w:color="auto" w:fill="FFFFFF"/>
          <w:lang w:val="fr-FR"/>
        </w:rPr>
        <w:t xml:space="preserve"> </w:t>
      </w:r>
      <w:proofErr w:type="spellStart"/>
      <w:r w:rsidRPr="00E96CAA">
        <w:rPr>
          <w:rFonts w:ascii="GHEA Mariam" w:hAnsi="GHEA Mariam"/>
          <w:shd w:val="clear" w:color="auto" w:fill="FFFFFF"/>
          <w:lang w:val="fr-FR"/>
        </w:rPr>
        <w:t>էական</w:t>
      </w:r>
      <w:proofErr w:type="spellEnd"/>
      <w:r w:rsidRPr="00E96CAA">
        <w:rPr>
          <w:rFonts w:ascii="GHEA Mariam" w:hAnsi="GHEA Mariam"/>
          <w:shd w:val="clear" w:color="auto" w:fill="FFFFFF"/>
          <w:lang w:val="fr-FR"/>
        </w:rPr>
        <w:t xml:space="preserve"> </w:t>
      </w:r>
      <w:proofErr w:type="spellStart"/>
      <w:r w:rsidRPr="00E96CAA">
        <w:rPr>
          <w:rFonts w:ascii="GHEA Mariam" w:hAnsi="GHEA Mariam"/>
          <w:shd w:val="clear" w:color="auto" w:fill="FFFFFF"/>
          <w:lang w:val="fr-FR"/>
        </w:rPr>
        <w:t>խախտում</w:t>
      </w:r>
      <w:proofErr w:type="spellEnd"/>
      <w:r w:rsidRPr="00E96CAA">
        <w:rPr>
          <w:rFonts w:ascii="GHEA Mariam" w:hAnsi="GHEA Mariam"/>
          <w:shd w:val="clear" w:color="auto" w:fill="FFFFFF"/>
          <w:lang w:val="fr-FR"/>
        </w:rPr>
        <w:t xml:space="preserve">, </w:t>
      </w:r>
      <w:r w:rsidRPr="00E96CAA">
        <w:rPr>
          <w:rFonts w:ascii="GHEA Mariam" w:hAnsi="GHEA Mariam"/>
          <w:shd w:val="clear" w:color="auto" w:fill="FFFFFF"/>
          <w:lang w:val="hy-AM"/>
        </w:rPr>
        <w:t>ինչը հանգեցրել է</w:t>
      </w:r>
      <w:r w:rsidRPr="00E96CAA">
        <w:rPr>
          <w:rFonts w:ascii="GHEA Mariam" w:hAnsi="GHEA Mariam"/>
          <w:shd w:val="clear" w:color="auto" w:fill="FFFFFF"/>
          <w:lang w:val="fr-FR"/>
        </w:rPr>
        <w:t xml:space="preserve"> ՀՀ </w:t>
      </w:r>
      <w:proofErr w:type="spellStart"/>
      <w:r w:rsidRPr="00E96CAA">
        <w:rPr>
          <w:rFonts w:ascii="GHEA Mariam" w:hAnsi="GHEA Mariam"/>
          <w:shd w:val="clear" w:color="auto" w:fill="FFFFFF"/>
          <w:lang w:val="fr-FR"/>
        </w:rPr>
        <w:t>քրեական</w:t>
      </w:r>
      <w:proofErr w:type="spellEnd"/>
      <w:r w:rsidRPr="00E96CAA">
        <w:rPr>
          <w:rFonts w:ascii="GHEA Mariam" w:hAnsi="GHEA Mariam"/>
          <w:shd w:val="clear" w:color="auto" w:fill="FFFFFF"/>
          <w:lang w:val="fr-FR"/>
        </w:rPr>
        <w:t xml:space="preserve"> </w:t>
      </w:r>
      <w:proofErr w:type="spellStart"/>
      <w:r w:rsidRPr="00E96CAA">
        <w:rPr>
          <w:rFonts w:ascii="GHEA Mariam" w:hAnsi="GHEA Mariam"/>
          <w:shd w:val="clear" w:color="auto" w:fill="FFFFFF"/>
          <w:lang w:val="fr-FR"/>
        </w:rPr>
        <w:t>դատավարության</w:t>
      </w:r>
      <w:proofErr w:type="spellEnd"/>
      <w:r w:rsidRPr="00E96CAA">
        <w:rPr>
          <w:rFonts w:ascii="GHEA Mariam" w:hAnsi="GHEA Mariam"/>
          <w:shd w:val="clear" w:color="auto" w:fill="FFFFFF"/>
          <w:lang w:val="fr-FR"/>
        </w:rPr>
        <w:t xml:space="preserve"> </w:t>
      </w:r>
      <w:proofErr w:type="spellStart"/>
      <w:r w:rsidRPr="00E96CAA">
        <w:rPr>
          <w:rFonts w:ascii="GHEA Mariam" w:hAnsi="GHEA Mariam"/>
          <w:shd w:val="clear" w:color="auto" w:fill="FFFFFF"/>
          <w:lang w:val="fr-FR"/>
        </w:rPr>
        <w:t>օրենսգրքի</w:t>
      </w:r>
      <w:proofErr w:type="spellEnd"/>
      <w:r w:rsidRPr="00E96CAA">
        <w:rPr>
          <w:rFonts w:ascii="GHEA Mariam" w:hAnsi="GHEA Mariam"/>
          <w:shd w:val="clear" w:color="auto" w:fill="FFFFFF"/>
          <w:lang w:val="fr-FR"/>
        </w:rPr>
        <w:t xml:space="preserve"> 23-րդ </w:t>
      </w:r>
      <w:proofErr w:type="spellStart"/>
      <w:r w:rsidRPr="00E96CAA">
        <w:rPr>
          <w:rFonts w:ascii="GHEA Mariam" w:hAnsi="GHEA Mariam"/>
          <w:shd w:val="clear" w:color="auto" w:fill="FFFFFF"/>
          <w:lang w:val="fr-FR"/>
        </w:rPr>
        <w:t>հոդված</w:t>
      </w:r>
      <w:proofErr w:type="spellEnd"/>
      <w:r w:rsidRPr="00E96CAA">
        <w:rPr>
          <w:rFonts w:ascii="GHEA Mariam" w:hAnsi="GHEA Mariam"/>
          <w:shd w:val="clear" w:color="auto" w:fill="FFFFFF"/>
          <w:lang w:val="hy-AM"/>
        </w:rPr>
        <w:t xml:space="preserve">ով ամրագրված՝ դատական պաշտպանության ապահովման սկզբունքի խախտման, ինչը </w:t>
      </w:r>
      <w:r w:rsidRPr="00E96CAA">
        <w:rPr>
          <w:rFonts w:ascii="GHEA Mariam" w:hAnsi="GHEA Mariam"/>
          <w:shd w:val="clear" w:color="auto" w:fill="FFFFFF"/>
          <w:lang w:val="fr-FR"/>
        </w:rPr>
        <w:t xml:space="preserve">ՀՀ </w:t>
      </w:r>
      <w:proofErr w:type="spellStart"/>
      <w:r w:rsidRPr="00E96CAA">
        <w:rPr>
          <w:rFonts w:ascii="GHEA Mariam" w:hAnsi="GHEA Mariam"/>
          <w:shd w:val="clear" w:color="auto" w:fill="FFFFFF"/>
          <w:lang w:val="fr-FR"/>
        </w:rPr>
        <w:t>քրեական</w:t>
      </w:r>
      <w:proofErr w:type="spellEnd"/>
      <w:r w:rsidRPr="00E96CAA">
        <w:rPr>
          <w:rFonts w:ascii="GHEA Mariam" w:hAnsi="GHEA Mariam"/>
          <w:shd w:val="clear" w:color="auto" w:fill="FFFFFF"/>
          <w:lang w:val="fr-FR"/>
        </w:rPr>
        <w:t xml:space="preserve"> </w:t>
      </w:r>
      <w:proofErr w:type="spellStart"/>
      <w:r w:rsidRPr="00E96CAA">
        <w:rPr>
          <w:rFonts w:ascii="GHEA Mariam" w:hAnsi="GHEA Mariam"/>
          <w:shd w:val="clear" w:color="auto" w:fill="FFFFFF"/>
          <w:lang w:val="fr-FR"/>
        </w:rPr>
        <w:t>դատավարության</w:t>
      </w:r>
      <w:proofErr w:type="spellEnd"/>
      <w:r w:rsidRPr="00E96CAA">
        <w:rPr>
          <w:rFonts w:ascii="GHEA Mariam" w:hAnsi="GHEA Mariam"/>
          <w:shd w:val="clear" w:color="auto" w:fill="FFFFFF"/>
          <w:lang w:val="fr-FR"/>
        </w:rPr>
        <w:t xml:space="preserve"> </w:t>
      </w:r>
      <w:proofErr w:type="spellStart"/>
      <w:r w:rsidRPr="00E96CAA">
        <w:rPr>
          <w:rFonts w:ascii="GHEA Mariam" w:hAnsi="GHEA Mariam"/>
          <w:shd w:val="clear" w:color="auto" w:fill="FFFFFF"/>
          <w:lang w:val="fr-FR"/>
        </w:rPr>
        <w:t>օրենսգրքի</w:t>
      </w:r>
      <w:proofErr w:type="spellEnd"/>
      <w:r w:rsidRPr="00E96CAA">
        <w:rPr>
          <w:rFonts w:ascii="GHEA Mariam" w:hAnsi="GHEA Mariam"/>
          <w:shd w:val="clear" w:color="auto" w:fill="FFFFFF"/>
          <w:lang w:val="fr-FR"/>
        </w:rPr>
        <w:t xml:space="preserve"> 362-րդ </w:t>
      </w:r>
      <w:proofErr w:type="spellStart"/>
      <w:r w:rsidRPr="00E96CAA">
        <w:rPr>
          <w:rFonts w:ascii="GHEA Mariam" w:hAnsi="GHEA Mariam"/>
          <w:shd w:val="clear" w:color="auto" w:fill="FFFFFF"/>
          <w:lang w:val="fr-FR"/>
        </w:rPr>
        <w:t>հոդվածի</w:t>
      </w:r>
      <w:proofErr w:type="spellEnd"/>
      <w:r w:rsidRPr="00E96CAA">
        <w:rPr>
          <w:rFonts w:ascii="GHEA Mariam" w:hAnsi="GHEA Mariam"/>
          <w:shd w:val="clear" w:color="auto" w:fill="FFFFFF"/>
          <w:lang w:val="hy-AM"/>
        </w:rPr>
        <w:t xml:space="preserve"> համաձայն,</w:t>
      </w:r>
      <w:r w:rsidRPr="00E96CAA">
        <w:rPr>
          <w:rFonts w:ascii="GHEA Mariam" w:hAnsi="GHEA Mariam"/>
          <w:shd w:val="clear" w:color="auto" w:fill="FFFFFF"/>
          <w:lang w:val="fr-FR"/>
        </w:rPr>
        <w:t xml:space="preserve"> </w:t>
      </w:r>
      <w:proofErr w:type="spellStart"/>
      <w:r w:rsidRPr="00E96CAA">
        <w:rPr>
          <w:rFonts w:ascii="GHEA Mariam" w:hAnsi="GHEA Mariam"/>
          <w:shd w:val="clear" w:color="auto" w:fill="FFFFFF"/>
          <w:lang w:val="fr-FR"/>
        </w:rPr>
        <w:t>հիմք</w:t>
      </w:r>
      <w:proofErr w:type="spellEnd"/>
      <w:r w:rsidRPr="00E96CAA">
        <w:rPr>
          <w:rFonts w:ascii="GHEA Mariam" w:hAnsi="GHEA Mariam"/>
          <w:shd w:val="clear" w:color="auto" w:fill="FFFFFF"/>
          <w:lang w:val="fr-FR"/>
        </w:rPr>
        <w:t xml:space="preserve"> է </w:t>
      </w:r>
      <w:proofErr w:type="spellStart"/>
      <w:r w:rsidRPr="00E96CAA">
        <w:rPr>
          <w:rFonts w:ascii="GHEA Mariam" w:hAnsi="GHEA Mariam"/>
          <w:shd w:val="clear" w:color="auto" w:fill="FFFFFF"/>
          <w:lang w:val="fr-FR"/>
        </w:rPr>
        <w:t>Վերաքննիչ</w:t>
      </w:r>
      <w:proofErr w:type="spellEnd"/>
      <w:r w:rsidRPr="00E96CAA">
        <w:rPr>
          <w:rFonts w:ascii="GHEA Mariam" w:hAnsi="GHEA Mariam"/>
          <w:shd w:val="clear" w:color="auto" w:fill="FFFFFF"/>
          <w:lang w:val="fr-FR"/>
        </w:rPr>
        <w:t xml:space="preserve"> </w:t>
      </w:r>
      <w:proofErr w:type="spellStart"/>
      <w:r w:rsidRPr="00E96CAA">
        <w:rPr>
          <w:rFonts w:ascii="GHEA Mariam" w:hAnsi="GHEA Mariam"/>
          <w:shd w:val="clear" w:color="auto" w:fill="FFFFFF"/>
          <w:lang w:val="fr-FR"/>
        </w:rPr>
        <w:t>դատարանի</w:t>
      </w:r>
      <w:proofErr w:type="spellEnd"/>
      <w:r w:rsidRPr="00E96CAA">
        <w:rPr>
          <w:rFonts w:ascii="GHEA Mariam" w:hAnsi="GHEA Mariam"/>
          <w:shd w:val="clear" w:color="auto" w:fill="FFFFFF"/>
          <w:lang w:val="fr-FR"/>
        </w:rPr>
        <w:t>՝ 202</w:t>
      </w:r>
      <w:r w:rsidR="00F40F4D" w:rsidRPr="00E96CAA">
        <w:rPr>
          <w:rFonts w:ascii="GHEA Mariam" w:hAnsi="GHEA Mariam"/>
          <w:shd w:val="clear" w:color="auto" w:fill="FFFFFF"/>
          <w:lang w:val="hy-AM"/>
        </w:rPr>
        <w:t>5</w:t>
      </w:r>
      <w:r w:rsidRPr="00E96CAA">
        <w:rPr>
          <w:rFonts w:ascii="GHEA Mariam" w:hAnsi="GHEA Mariam"/>
          <w:shd w:val="clear" w:color="auto" w:fill="FFFFFF"/>
          <w:lang w:val="fr-FR"/>
        </w:rPr>
        <w:t xml:space="preserve"> </w:t>
      </w:r>
      <w:proofErr w:type="spellStart"/>
      <w:r w:rsidRPr="00E96CAA">
        <w:rPr>
          <w:rFonts w:ascii="GHEA Mariam" w:hAnsi="GHEA Mariam"/>
          <w:shd w:val="clear" w:color="auto" w:fill="FFFFFF"/>
          <w:lang w:val="fr-FR"/>
        </w:rPr>
        <w:t>թվականի</w:t>
      </w:r>
      <w:proofErr w:type="spellEnd"/>
      <w:r w:rsidRPr="00E96CAA">
        <w:rPr>
          <w:rFonts w:ascii="GHEA Mariam" w:hAnsi="GHEA Mariam"/>
          <w:shd w:val="clear" w:color="auto" w:fill="FFFFFF"/>
          <w:lang w:val="fr-FR"/>
        </w:rPr>
        <w:t xml:space="preserve"> </w:t>
      </w:r>
      <w:r w:rsidR="00F40F4D" w:rsidRPr="00E96CAA">
        <w:rPr>
          <w:rFonts w:ascii="GHEA Mariam" w:hAnsi="GHEA Mariam"/>
          <w:shd w:val="clear" w:color="auto" w:fill="FFFFFF"/>
          <w:lang w:val="hy-AM"/>
        </w:rPr>
        <w:t>մարտի</w:t>
      </w:r>
      <w:r w:rsidRPr="00E96CAA">
        <w:rPr>
          <w:rFonts w:ascii="GHEA Mariam" w:hAnsi="GHEA Mariam"/>
          <w:shd w:val="clear" w:color="auto" w:fill="FFFFFF"/>
          <w:lang w:val="hy-AM"/>
        </w:rPr>
        <w:t xml:space="preserve"> </w:t>
      </w:r>
      <w:r w:rsidR="00F40F4D" w:rsidRPr="00E96CAA">
        <w:rPr>
          <w:rFonts w:ascii="GHEA Mariam" w:hAnsi="GHEA Mariam"/>
          <w:shd w:val="clear" w:color="auto" w:fill="FFFFFF"/>
          <w:lang w:val="hy-AM"/>
        </w:rPr>
        <w:t>2</w:t>
      </w:r>
      <w:r w:rsidRPr="00E96CAA">
        <w:rPr>
          <w:rFonts w:ascii="GHEA Mariam" w:hAnsi="GHEA Mariam"/>
          <w:shd w:val="clear" w:color="auto" w:fill="FFFFFF"/>
          <w:lang w:val="hy-AM"/>
        </w:rPr>
        <w:t>1</w:t>
      </w:r>
      <w:r w:rsidRPr="00E96CAA">
        <w:rPr>
          <w:rFonts w:ascii="GHEA Mariam" w:hAnsi="GHEA Mariam"/>
          <w:shd w:val="clear" w:color="auto" w:fill="FFFFFF"/>
          <w:lang w:val="fr-FR"/>
        </w:rPr>
        <w:t xml:space="preserve">-ի </w:t>
      </w:r>
      <w:proofErr w:type="spellStart"/>
      <w:r w:rsidRPr="00E96CAA">
        <w:rPr>
          <w:rFonts w:ascii="GHEA Mariam" w:hAnsi="GHEA Mariam"/>
          <w:shd w:val="clear" w:color="auto" w:fill="FFFFFF"/>
          <w:lang w:val="fr-FR"/>
        </w:rPr>
        <w:t>որոշումը</w:t>
      </w:r>
      <w:proofErr w:type="spellEnd"/>
      <w:r w:rsidRPr="00E96CAA">
        <w:rPr>
          <w:rFonts w:ascii="GHEA Mariam" w:hAnsi="GHEA Mariam"/>
          <w:shd w:val="clear" w:color="auto" w:fill="FFFFFF"/>
          <w:lang w:val="fr-FR"/>
        </w:rPr>
        <w:t xml:space="preserve"> </w:t>
      </w:r>
      <w:proofErr w:type="spellStart"/>
      <w:r w:rsidRPr="00E96CAA">
        <w:rPr>
          <w:rFonts w:ascii="GHEA Mariam" w:hAnsi="GHEA Mariam"/>
          <w:shd w:val="clear" w:color="auto" w:fill="FFFFFF"/>
          <w:lang w:val="fr-FR"/>
        </w:rPr>
        <w:t>բեկանելու</w:t>
      </w:r>
      <w:proofErr w:type="spellEnd"/>
      <w:r w:rsidRPr="00E96CAA">
        <w:rPr>
          <w:rFonts w:ascii="GHEA Mariam" w:hAnsi="GHEA Mariam"/>
          <w:shd w:val="clear" w:color="auto" w:fill="FFFFFF"/>
          <w:lang w:val="fr-FR"/>
        </w:rPr>
        <w:t xml:space="preserve"> և </w:t>
      </w:r>
      <w:proofErr w:type="spellStart"/>
      <w:r w:rsidRPr="00E96CAA">
        <w:rPr>
          <w:rFonts w:ascii="GHEA Mariam" w:hAnsi="GHEA Mariam"/>
          <w:shd w:val="clear" w:color="auto" w:fill="FFFFFF"/>
          <w:lang w:val="fr-FR"/>
        </w:rPr>
        <w:t>վարույթը</w:t>
      </w:r>
      <w:proofErr w:type="spellEnd"/>
      <w:r w:rsidRPr="00E96CAA">
        <w:rPr>
          <w:rFonts w:ascii="GHEA Mariam" w:hAnsi="GHEA Mariam"/>
          <w:shd w:val="clear" w:color="auto" w:fill="FFFFFF"/>
          <w:lang w:val="fr-FR"/>
        </w:rPr>
        <w:t xml:space="preserve"> </w:t>
      </w:r>
      <w:r w:rsidRPr="00E96CAA">
        <w:rPr>
          <w:rFonts w:ascii="GHEA Mariam" w:hAnsi="GHEA Mariam"/>
          <w:shd w:val="clear" w:color="auto" w:fill="FFFFFF"/>
          <w:lang w:val="hy-AM"/>
        </w:rPr>
        <w:t>նույն դատարան</w:t>
      </w:r>
      <w:r w:rsidRPr="00E96CAA">
        <w:rPr>
          <w:rFonts w:ascii="GHEA Mariam" w:hAnsi="GHEA Mariam"/>
          <w:shd w:val="clear" w:color="auto" w:fill="FFFFFF"/>
          <w:lang w:val="fr-FR"/>
        </w:rPr>
        <w:t xml:space="preserve">` </w:t>
      </w:r>
      <w:proofErr w:type="spellStart"/>
      <w:r w:rsidRPr="00E96CAA">
        <w:rPr>
          <w:rFonts w:ascii="GHEA Mariam" w:hAnsi="GHEA Mariam"/>
          <w:shd w:val="clear" w:color="auto" w:fill="FFFFFF"/>
          <w:lang w:val="fr-FR"/>
        </w:rPr>
        <w:t>նոր</w:t>
      </w:r>
      <w:proofErr w:type="spellEnd"/>
      <w:r w:rsidRPr="00E96CAA">
        <w:rPr>
          <w:rFonts w:ascii="GHEA Mariam" w:hAnsi="GHEA Mariam"/>
          <w:shd w:val="clear" w:color="auto" w:fill="FFFFFF"/>
          <w:lang w:val="fr-FR"/>
        </w:rPr>
        <w:t xml:space="preserve"> </w:t>
      </w:r>
      <w:proofErr w:type="spellStart"/>
      <w:r w:rsidRPr="00E96CAA">
        <w:rPr>
          <w:rFonts w:ascii="GHEA Mariam" w:hAnsi="GHEA Mariam"/>
          <w:shd w:val="clear" w:color="auto" w:fill="FFFFFF"/>
          <w:lang w:val="fr-FR"/>
        </w:rPr>
        <w:t>քննության</w:t>
      </w:r>
      <w:proofErr w:type="spellEnd"/>
      <w:r w:rsidRPr="00E96CAA">
        <w:rPr>
          <w:rFonts w:ascii="GHEA Mariam" w:hAnsi="GHEA Mariam"/>
          <w:shd w:val="clear" w:color="auto" w:fill="FFFFFF"/>
          <w:lang w:val="fr-FR"/>
        </w:rPr>
        <w:t xml:space="preserve"> </w:t>
      </w:r>
      <w:proofErr w:type="spellStart"/>
      <w:r w:rsidRPr="00E96CAA">
        <w:rPr>
          <w:rFonts w:ascii="GHEA Mariam" w:hAnsi="GHEA Mariam"/>
          <w:shd w:val="clear" w:color="auto" w:fill="FFFFFF"/>
          <w:lang w:val="fr-FR"/>
        </w:rPr>
        <w:t>փոխանցելու</w:t>
      </w:r>
      <w:proofErr w:type="spellEnd"/>
      <w:r w:rsidRPr="00E96CAA">
        <w:rPr>
          <w:rFonts w:ascii="GHEA Mariam" w:hAnsi="GHEA Mariam"/>
          <w:shd w:val="clear" w:color="auto" w:fill="FFFFFF"/>
          <w:lang w:val="fr-FR"/>
        </w:rPr>
        <w:t xml:space="preserve"> </w:t>
      </w:r>
      <w:proofErr w:type="spellStart"/>
      <w:r w:rsidRPr="00E96CAA">
        <w:rPr>
          <w:rFonts w:ascii="GHEA Mariam" w:hAnsi="GHEA Mariam"/>
          <w:shd w:val="clear" w:color="auto" w:fill="FFFFFF"/>
          <w:lang w:val="fr-FR"/>
        </w:rPr>
        <w:t>համար</w:t>
      </w:r>
      <w:proofErr w:type="spellEnd"/>
      <w:r w:rsidRPr="00E96CAA">
        <w:rPr>
          <w:rFonts w:ascii="GHEA Mariam" w:hAnsi="GHEA Mariam"/>
          <w:shd w:val="clear" w:color="auto" w:fill="FFFFFF"/>
          <w:lang w:val="hy-AM"/>
        </w:rPr>
        <w:t>՝ սույն որոշմամբ արձանագրված իրավական դիրքորոշումների հաշվառմամբ համապատասխան որոշում կայացնելու նպատակով</w:t>
      </w:r>
      <w:r w:rsidRPr="00E96CAA">
        <w:rPr>
          <w:rStyle w:val="FootnoteReference"/>
          <w:rFonts w:ascii="GHEA Mariam" w:hAnsi="GHEA Mariam"/>
          <w:shd w:val="clear" w:color="auto" w:fill="FFFFFF"/>
          <w:lang w:val="hy-AM"/>
        </w:rPr>
        <w:footnoteReference w:id="11"/>
      </w:r>
      <w:r w:rsidRPr="00E96CAA">
        <w:rPr>
          <w:rFonts w:ascii="GHEA Mariam" w:hAnsi="GHEA Mariam"/>
          <w:shd w:val="clear" w:color="auto" w:fill="FFFFFF"/>
          <w:lang w:val="fr-FR"/>
        </w:rPr>
        <w:t>։</w:t>
      </w:r>
    </w:p>
    <w:p w14:paraId="21F04B7E" w14:textId="432E43ED" w:rsidR="00124FF1" w:rsidRPr="00E96CAA" w:rsidRDefault="00124FF1" w:rsidP="00780685">
      <w:pPr>
        <w:tabs>
          <w:tab w:val="left" w:pos="0"/>
        </w:tabs>
        <w:spacing w:line="360" w:lineRule="auto"/>
        <w:ind w:firstLine="567"/>
        <w:contextualSpacing/>
        <w:jc w:val="both"/>
        <w:rPr>
          <w:rFonts w:ascii="GHEA Mariam" w:eastAsia="Arial Unicode MS" w:hAnsi="GHEA Mariam" w:cs="Arial Unicode MS"/>
          <w:bCs/>
          <w:u w:color="000000"/>
          <w:lang w:val="af-ZA"/>
        </w:rPr>
      </w:pPr>
      <w:r w:rsidRPr="00E96CAA">
        <w:rPr>
          <w:rFonts w:ascii="GHEA Mariam" w:eastAsia="Arial Unicode MS" w:hAnsi="GHEA Mariam" w:cs="Arial Unicode MS"/>
          <w:bCs/>
          <w:u w:color="000000"/>
          <w:lang w:val="af-ZA"/>
        </w:rPr>
        <w:t>Ելնելով վերոգրյալից և ղեկավարվելով Հայաստանի Հանրապետության Սահմանադրության 162-րդ,</w:t>
      </w:r>
      <w:r w:rsidRPr="00E96CAA">
        <w:rPr>
          <w:rFonts w:ascii="GHEA Mariam" w:eastAsia="Arial Unicode MS" w:hAnsi="GHEA Mariam" w:cs="Arial Unicode MS"/>
          <w:bCs/>
          <w:u w:color="000000"/>
          <w:lang w:val="hy-AM"/>
        </w:rPr>
        <w:t xml:space="preserve"> </w:t>
      </w:r>
      <w:r w:rsidRPr="00E96CAA">
        <w:rPr>
          <w:rFonts w:ascii="GHEA Mariam" w:eastAsia="Arial Unicode MS" w:hAnsi="GHEA Mariam" w:cs="Arial Unicode MS"/>
          <w:bCs/>
          <w:u w:color="000000"/>
          <w:lang w:val="af-ZA"/>
        </w:rPr>
        <w:t>163-րդ, 171-րդ հոդվածներով,</w:t>
      </w:r>
      <w:r w:rsidRPr="00E96CAA">
        <w:rPr>
          <w:rFonts w:ascii="GHEA Mariam" w:eastAsia="Arial Unicode MS" w:hAnsi="GHEA Mariam" w:cs="Arial Unicode MS"/>
          <w:bCs/>
          <w:u w:color="000000"/>
          <w:lang w:val="hy-AM"/>
        </w:rPr>
        <w:t xml:space="preserve"> </w:t>
      </w:r>
      <w:r w:rsidRPr="00E96CAA">
        <w:rPr>
          <w:rFonts w:ascii="GHEA Mariam" w:eastAsia="Arial Unicode MS" w:hAnsi="GHEA Mariam" w:cs="Arial Unicode MS"/>
          <w:bCs/>
          <w:u w:color="000000"/>
          <w:lang w:val="af-ZA"/>
        </w:rPr>
        <w:t>ՀՀ քրեական դատավարության օրենսգրքի 31-րդ,</w:t>
      </w:r>
      <w:r w:rsidRPr="00E96CAA">
        <w:rPr>
          <w:rFonts w:ascii="GHEA Mariam" w:eastAsia="Arial Unicode MS" w:hAnsi="GHEA Mariam" w:cs="Arial Unicode MS"/>
          <w:bCs/>
          <w:u w:color="000000"/>
          <w:lang w:val="hy-AM"/>
        </w:rPr>
        <w:t xml:space="preserve"> 33-րդ, </w:t>
      </w:r>
      <w:r w:rsidRPr="00E96CAA">
        <w:rPr>
          <w:rFonts w:ascii="GHEA Mariam" w:eastAsia="Arial Unicode MS" w:hAnsi="GHEA Mariam" w:cs="Arial Unicode MS"/>
          <w:bCs/>
          <w:u w:color="000000"/>
          <w:lang w:val="af-ZA"/>
        </w:rPr>
        <w:t>34-րդ, 264-րդ, 281-րդ</w:t>
      </w:r>
      <w:r w:rsidRPr="00E96CAA">
        <w:rPr>
          <w:rFonts w:ascii="GHEA Mariam" w:eastAsia="Arial Unicode MS" w:hAnsi="GHEA Mariam" w:cs="Arial Unicode MS"/>
          <w:bCs/>
          <w:u w:color="000000"/>
          <w:lang w:val="hy-AM"/>
        </w:rPr>
        <w:t xml:space="preserve">, 362-րդ, </w:t>
      </w:r>
      <w:r w:rsidRPr="00E96CAA">
        <w:rPr>
          <w:rFonts w:ascii="GHEA Mariam" w:eastAsia="Arial Unicode MS" w:hAnsi="GHEA Mariam" w:cs="Arial Unicode MS"/>
          <w:bCs/>
          <w:u w:color="000000"/>
          <w:lang w:val="af-ZA"/>
        </w:rPr>
        <w:t>363-րդ,</w:t>
      </w:r>
      <w:r w:rsidR="00E96CAA" w:rsidRPr="00E96CAA">
        <w:rPr>
          <w:rFonts w:ascii="GHEA Mariam" w:eastAsia="Arial Unicode MS" w:hAnsi="GHEA Mariam" w:cs="Arial Unicode MS"/>
          <w:bCs/>
          <w:u w:color="000000"/>
          <w:lang w:val="hy-AM"/>
        </w:rPr>
        <w:t xml:space="preserve">  </w:t>
      </w:r>
      <w:r w:rsidRPr="00E96CAA">
        <w:rPr>
          <w:rFonts w:ascii="GHEA Mariam" w:eastAsia="Arial Unicode MS" w:hAnsi="GHEA Mariam" w:cs="Arial Unicode MS"/>
          <w:bCs/>
          <w:u w:color="000000"/>
          <w:lang w:val="af-ZA"/>
        </w:rPr>
        <w:t xml:space="preserve"> </w:t>
      </w:r>
      <w:r w:rsidRPr="00E96CAA">
        <w:rPr>
          <w:rFonts w:ascii="GHEA Mariam" w:eastAsia="Arial Unicode MS" w:hAnsi="GHEA Mariam" w:cs="Arial Unicode MS"/>
          <w:bCs/>
          <w:u w:color="000000"/>
          <w:lang w:val="hy-AM"/>
        </w:rPr>
        <w:t xml:space="preserve">400-րդ </w:t>
      </w:r>
      <w:r w:rsidRPr="00E96CAA">
        <w:rPr>
          <w:rFonts w:ascii="GHEA Mariam" w:eastAsia="Arial Unicode MS" w:hAnsi="GHEA Mariam" w:cs="Arial Unicode MS"/>
          <w:bCs/>
          <w:u w:color="000000"/>
          <w:lang w:val="af-ZA"/>
        </w:rPr>
        <w:t>հոդվածներով՝ Վճռաբեկ դատարանը</w:t>
      </w:r>
    </w:p>
    <w:p w14:paraId="4B7BC2C6" w14:textId="77777777" w:rsidR="00C713F9" w:rsidRPr="00894870" w:rsidRDefault="00C713F9" w:rsidP="00780685">
      <w:pPr>
        <w:tabs>
          <w:tab w:val="left" w:pos="0"/>
        </w:tabs>
        <w:spacing w:line="360" w:lineRule="auto"/>
        <w:ind w:firstLine="567"/>
        <w:contextualSpacing/>
        <w:jc w:val="both"/>
        <w:rPr>
          <w:rFonts w:ascii="GHEA Mariam" w:hAnsi="GHEA Mariam"/>
          <w:sz w:val="12"/>
          <w:szCs w:val="12"/>
          <w:lang w:val="es-ES_tradnl"/>
        </w:rPr>
      </w:pPr>
    </w:p>
    <w:p w14:paraId="1A8CEFD3" w14:textId="1496777C" w:rsidR="00124FF1" w:rsidRDefault="00124FF1" w:rsidP="00124FF1">
      <w:pPr>
        <w:tabs>
          <w:tab w:val="left" w:pos="0"/>
        </w:tabs>
        <w:spacing w:line="276" w:lineRule="auto"/>
        <w:jc w:val="center"/>
        <w:rPr>
          <w:rFonts w:ascii="GHEA Mariam" w:eastAsia="GHEA Mariam" w:hAnsi="GHEA Mariam" w:cs="GHEA Mariam"/>
          <w:b/>
          <w:lang w:val="hy-AM"/>
        </w:rPr>
      </w:pPr>
      <w:r w:rsidRPr="00E96CAA">
        <w:rPr>
          <w:rFonts w:ascii="GHEA Mariam" w:eastAsia="GHEA Mariam" w:hAnsi="GHEA Mariam" w:cs="GHEA Mariam"/>
          <w:b/>
          <w:lang w:val="hy-AM"/>
        </w:rPr>
        <w:t>Ո Ր Ո Շ Ե Ց</w:t>
      </w:r>
    </w:p>
    <w:p w14:paraId="6B7281CC" w14:textId="77777777" w:rsidR="00C240F5" w:rsidRPr="00894870" w:rsidRDefault="00C240F5" w:rsidP="00124FF1">
      <w:pPr>
        <w:tabs>
          <w:tab w:val="left" w:pos="0"/>
        </w:tabs>
        <w:spacing w:line="276" w:lineRule="auto"/>
        <w:jc w:val="center"/>
        <w:rPr>
          <w:rFonts w:ascii="GHEA Mariam" w:eastAsia="GHEA Mariam" w:hAnsi="GHEA Mariam" w:cs="GHEA Mariam"/>
          <w:b/>
          <w:sz w:val="6"/>
          <w:szCs w:val="6"/>
          <w:lang w:val="hy-AM"/>
        </w:rPr>
      </w:pPr>
    </w:p>
    <w:p w14:paraId="48EFFCE5" w14:textId="26C49B42" w:rsidR="00124FF1" w:rsidRPr="00E96CAA" w:rsidRDefault="00124FF1" w:rsidP="00124FF1">
      <w:pPr>
        <w:tabs>
          <w:tab w:val="left" w:pos="567"/>
        </w:tabs>
        <w:spacing w:line="360" w:lineRule="auto"/>
        <w:ind w:firstLineChars="236" w:firstLine="566"/>
        <w:contextualSpacing/>
        <w:jc w:val="both"/>
        <w:rPr>
          <w:rFonts w:ascii="GHEA Mariam" w:hAnsi="GHEA Mariam"/>
          <w:lang w:val="fr-FR"/>
        </w:rPr>
      </w:pPr>
      <w:r w:rsidRPr="00E96CAA">
        <w:rPr>
          <w:rFonts w:ascii="GHEA Mariam" w:hAnsi="GHEA Mariam"/>
          <w:lang w:val="fr-FR"/>
        </w:rPr>
        <w:t xml:space="preserve">ՀՀ </w:t>
      </w:r>
      <w:proofErr w:type="spellStart"/>
      <w:r w:rsidRPr="00E96CAA">
        <w:rPr>
          <w:rFonts w:ascii="GHEA Mariam" w:hAnsi="GHEA Mariam"/>
          <w:lang w:val="fr-FR"/>
        </w:rPr>
        <w:t>վերաքննիչ</w:t>
      </w:r>
      <w:proofErr w:type="spellEnd"/>
      <w:r w:rsidRPr="00E96CAA">
        <w:rPr>
          <w:rFonts w:ascii="GHEA Mariam" w:hAnsi="GHEA Mariam"/>
          <w:lang w:val="fr-FR"/>
        </w:rPr>
        <w:t xml:space="preserve"> </w:t>
      </w:r>
      <w:proofErr w:type="spellStart"/>
      <w:r w:rsidRPr="00E96CAA">
        <w:rPr>
          <w:rFonts w:ascii="GHEA Mariam" w:hAnsi="GHEA Mariam"/>
          <w:lang w:val="fr-FR"/>
        </w:rPr>
        <w:t>քրեական</w:t>
      </w:r>
      <w:proofErr w:type="spellEnd"/>
      <w:r w:rsidRPr="00E96CAA">
        <w:rPr>
          <w:rFonts w:ascii="GHEA Mariam" w:hAnsi="GHEA Mariam"/>
          <w:lang w:val="fr-FR"/>
        </w:rPr>
        <w:t xml:space="preserve"> </w:t>
      </w:r>
      <w:proofErr w:type="spellStart"/>
      <w:r w:rsidRPr="00E96CAA">
        <w:rPr>
          <w:rFonts w:ascii="GHEA Mariam" w:hAnsi="GHEA Mariam"/>
          <w:lang w:val="fr-FR"/>
        </w:rPr>
        <w:t>դատարանի</w:t>
      </w:r>
      <w:proofErr w:type="spellEnd"/>
      <w:r w:rsidRPr="00E96CAA">
        <w:rPr>
          <w:rFonts w:ascii="GHEA Mariam" w:hAnsi="GHEA Mariam"/>
          <w:lang w:val="fr-FR"/>
        </w:rPr>
        <w:t>՝ 202</w:t>
      </w:r>
      <w:r w:rsidR="00F40F4D" w:rsidRPr="00E96CAA">
        <w:rPr>
          <w:rFonts w:ascii="GHEA Mariam" w:hAnsi="GHEA Mariam"/>
          <w:lang w:val="hy-AM"/>
        </w:rPr>
        <w:t>5</w:t>
      </w:r>
      <w:r w:rsidRPr="00E96CAA">
        <w:rPr>
          <w:rFonts w:ascii="GHEA Mariam" w:hAnsi="GHEA Mariam"/>
          <w:lang w:val="fr-FR"/>
        </w:rPr>
        <w:t xml:space="preserve"> </w:t>
      </w:r>
      <w:proofErr w:type="spellStart"/>
      <w:r w:rsidRPr="00E96CAA">
        <w:rPr>
          <w:rFonts w:ascii="GHEA Mariam" w:hAnsi="GHEA Mariam"/>
          <w:lang w:val="fr-FR"/>
        </w:rPr>
        <w:t>թվականի</w:t>
      </w:r>
      <w:proofErr w:type="spellEnd"/>
      <w:r w:rsidRPr="00E96CAA">
        <w:rPr>
          <w:rFonts w:ascii="GHEA Mariam" w:hAnsi="GHEA Mariam"/>
          <w:lang w:val="fr-FR"/>
        </w:rPr>
        <w:t xml:space="preserve"> </w:t>
      </w:r>
      <w:r w:rsidR="00F40F4D" w:rsidRPr="00E96CAA">
        <w:rPr>
          <w:rFonts w:ascii="GHEA Mariam" w:hAnsi="GHEA Mariam"/>
          <w:lang w:val="hy-AM"/>
        </w:rPr>
        <w:t>մարտի</w:t>
      </w:r>
      <w:r w:rsidRPr="00E96CAA">
        <w:rPr>
          <w:rFonts w:ascii="GHEA Mariam" w:hAnsi="GHEA Mariam"/>
          <w:lang w:val="hy-AM"/>
        </w:rPr>
        <w:t xml:space="preserve"> </w:t>
      </w:r>
      <w:r w:rsidR="00F40F4D" w:rsidRPr="00E96CAA">
        <w:rPr>
          <w:rFonts w:ascii="GHEA Mariam" w:hAnsi="GHEA Mariam"/>
          <w:lang w:val="hy-AM"/>
        </w:rPr>
        <w:t>2</w:t>
      </w:r>
      <w:r w:rsidRPr="00E96CAA">
        <w:rPr>
          <w:rFonts w:ascii="GHEA Mariam" w:hAnsi="GHEA Mariam"/>
          <w:lang w:val="hy-AM"/>
        </w:rPr>
        <w:t>1</w:t>
      </w:r>
      <w:r w:rsidRPr="00E96CAA">
        <w:rPr>
          <w:rFonts w:ascii="GHEA Mariam" w:hAnsi="GHEA Mariam"/>
          <w:lang w:val="fr-FR"/>
        </w:rPr>
        <w:t xml:space="preserve">-ի </w:t>
      </w:r>
      <w:proofErr w:type="spellStart"/>
      <w:r w:rsidRPr="00E96CAA">
        <w:rPr>
          <w:rFonts w:ascii="GHEA Mariam" w:hAnsi="GHEA Mariam"/>
          <w:lang w:val="fr-FR"/>
        </w:rPr>
        <w:t>որոշումը</w:t>
      </w:r>
      <w:proofErr w:type="spellEnd"/>
      <w:r w:rsidRPr="00E96CAA">
        <w:rPr>
          <w:rFonts w:ascii="GHEA Mariam" w:hAnsi="GHEA Mariam"/>
          <w:lang w:val="fr-FR"/>
        </w:rPr>
        <w:t xml:space="preserve"> </w:t>
      </w:r>
      <w:proofErr w:type="spellStart"/>
      <w:r w:rsidRPr="00E96CAA">
        <w:rPr>
          <w:rFonts w:ascii="GHEA Mariam" w:hAnsi="GHEA Mariam"/>
          <w:lang w:val="fr-FR"/>
        </w:rPr>
        <w:t>բեկանել</w:t>
      </w:r>
      <w:proofErr w:type="spellEnd"/>
      <w:r w:rsidRPr="00E96CAA">
        <w:rPr>
          <w:rFonts w:ascii="GHEA Mariam" w:hAnsi="GHEA Mariam"/>
          <w:lang w:val="fr-FR"/>
        </w:rPr>
        <w:t xml:space="preserve"> և </w:t>
      </w:r>
      <w:proofErr w:type="spellStart"/>
      <w:r w:rsidRPr="00E96CAA">
        <w:rPr>
          <w:rFonts w:ascii="GHEA Mariam" w:hAnsi="GHEA Mariam"/>
          <w:lang w:val="fr-FR"/>
        </w:rPr>
        <w:t>վարույթը</w:t>
      </w:r>
      <w:proofErr w:type="spellEnd"/>
      <w:r w:rsidRPr="00E96CAA">
        <w:rPr>
          <w:rFonts w:ascii="GHEA Mariam" w:hAnsi="GHEA Mariam"/>
          <w:lang w:val="fr-FR"/>
        </w:rPr>
        <w:t xml:space="preserve"> </w:t>
      </w:r>
      <w:proofErr w:type="spellStart"/>
      <w:r w:rsidRPr="00E96CAA">
        <w:rPr>
          <w:rFonts w:ascii="GHEA Mariam" w:hAnsi="GHEA Mariam"/>
          <w:lang w:val="fr-FR"/>
        </w:rPr>
        <w:t>փոխանցել</w:t>
      </w:r>
      <w:proofErr w:type="spellEnd"/>
      <w:r w:rsidRPr="00E96CAA">
        <w:rPr>
          <w:rFonts w:ascii="GHEA Mariam" w:hAnsi="GHEA Mariam"/>
          <w:lang w:val="fr-FR"/>
        </w:rPr>
        <w:t xml:space="preserve"> </w:t>
      </w:r>
      <w:proofErr w:type="spellStart"/>
      <w:r w:rsidRPr="00E96CAA">
        <w:rPr>
          <w:rFonts w:ascii="GHEA Mariam" w:hAnsi="GHEA Mariam"/>
          <w:lang w:val="fr-FR"/>
        </w:rPr>
        <w:t>նույն</w:t>
      </w:r>
      <w:proofErr w:type="spellEnd"/>
      <w:r w:rsidRPr="00E96CAA">
        <w:rPr>
          <w:rFonts w:ascii="GHEA Mariam" w:hAnsi="GHEA Mariam"/>
          <w:lang w:val="fr-FR"/>
        </w:rPr>
        <w:t xml:space="preserve"> </w:t>
      </w:r>
      <w:proofErr w:type="spellStart"/>
      <w:r w:rsidRPr="00E96CAA">
        <w:rPr>
          <w:rFonts w:ascii="GHEA Mariam" w:hAnsi="GHEA Mariam"/>
          <w:lang w:val="fr-FR"/>
        </w:rPr>
        <w:t>դատարան</w:t>
      </w:r>
      <w:proofErr w:type="spellEnd"/>
      <w:r w:rsidRPr="00E96CAA">
        <w:rPr>
          <w:rFonts w:ascii="GHEA Mariam" w:hAnsi="GHEA Mariam"/>
          <w:lang w:val="fr-FR"/>
        </w:rPr>
        <w:t xml:space="preserve">՝ </w:t>
      </w:r>
      <w:proofErr w:type="spellStart"/>
      <w:r w:rsidRPr="00E96CAA">
        <w:rPr>
          <w:rFonts w:ascii="GHEA Mariam" w:hAnsi="GHEA Mariam"/>
          <w:lang w:val="fr-FR"/>
        </w:rPr>
        <w:t>նոր</w:t>
      </w:r>
      <w:proofErr w:type="spellEnd"/>
      <w:r w:rsidRPr="00E96CAA">
        <w:rPr>
          <w:rFonts w:ascii="GHEA Mariam" w:hAnsi="GHEA Mariam"/>
          <w:lang w:val="fr-FR"/>
        </w:rPr>
        <w:t xml:space="preserve"> </w:t>
      </w:r>
      <w:proofErr w:type="spellStart"/>
      <w:proofErr w:type="gramStart"/>
      <w:r w:rsidRPr="00E96CAA">
        <w:rPr>
          <w:rFonts w:ascii="GHEA Mariam" w:hAnsi="GHEA Mariam"/>
          <w:lang w:val="fr-FR"/>
        </w:rPr>
        <w:t>քննության</w:t>
      </w:r>
      <w:proofErr w:type="spellEnd"/>
      <w:r w:rsidRPr="00E96CAA">
        <w:rPr>
          <w:rFonts w:ascii="GHEA Mariam" w:hAnsi="GHEA Mariam"/>
          <w:lang w:val="fr-FR"/>
        </w:rPr>
        <w:t>:</w:t>
      </w:r>
      <w:proofErr w:type="gramEnd"/>
    </w:p>
    <w:p w14:paraId="0F32AB79" w14:textId="75387442" w:rsidR="00124FF1" w:rsidRPr="00E96CAA" w:rsidRDefault="00124FF1" w:rsidP="00124FF1">
      <w:pPr>
        <w:tabs>
          <w:tab w:val="left" w:pos="567"/>
        </w:tabs>
        <w:spacing w:line="360" w:lineRule="auto"/>
        <w:ind w:firstLineChars="236" w:firstLine="566"/>
        <w:contextualSpacing/>
        <w:jc w:val="both"/>
        <w:rPr>
          <w:rFonts w:ascii="GHEA Mariam" w:hAnsi="GHEA Mariam"/>
          <w:lang w:val="fr-FR"/>
        </w:rPr>
      </w:pPr>
      <w:proofErr w:type="spellStart"/>
      <w:r w:rsidRPr="00E96CAA">
        <w:rPr>
          <w:rFonts w:ascii="GHEA Mariam" w:hAnsi="GHEA Mariam"/>
          <w:lang w:val="fr-FR"/>
        </w:rPr>
        <w:t>Որոշումն</w:t>
      </w:r>
      <w:proofErr w:type="spellEnd"/>
      <w:r w:rsidRPr="00E96CAA">
        <w:rPr>
          <w:rFonts w:ascii="GHEA Mariam" w:hAnsi="GHEA Mariam"/>
          <w:lang w:val="fr-FR"/>
        </w:rPr>
        <w:t xml:space="preserve"> </w:t>
      </w:r>
      <w:proofErr w:type="spellStart"/>
      <w:r w:rsidRPr="00E96CAA">
        <w:rPr>
          <w:rFonts w:ascii="GHEA Mariam" w:hAnsi="GHEA Mariam"/>
          <w:lang w:val="fr-FR"/>
        </w:rPr>
        <w:t>օրինական</w:t>
      </w:r>
      <w:proofErr w:type="spellEnd"/>
      <w:r w:rsidRPr="00E96CAA">
        <w:rPr>
          <w:rFonts w:ascii="GHEA Mariam" w:hAnsi="GHEA Mariam"/>
          <w:lang w:val="fr-FR"/>
        </w:rPr>
        <w:t xml:space="preserve"> </w:t>
      </w:r>
      <w:proofErr w:type="spellStart"/>
      <w:r w:rsidRPr="00E96CAA">
        <w:rPr>
          <w:rFonts w:ascii="GHEA Mariam" w:hAnsi="GHEA Mariam"/>
          <w:lang w:val="fr-FR"/>
        </w:rPr>
        <w:t>ուժի</w:t>
      </w:r>
      <w:proofErr w:type="spellEnd"/>
      <w:r w:rsidRPr="00E96CAA">
        <w:rPr>
          <w:rFonts w:ascii="GHEA Mariam" w:hAnsi="GHEA Mariam"/>
          <w:lang w:val="fr-FR"/>
        </w:rPr>
        <w:t xml:space="preserve"> </w:t>
      </w:r>
      <w:proofErr w:type="spellStart"/>
      <w:r w:rsidRPr="00E96CAA">
        <w:rPr>
          <w:rFonts w:ascii="GHEA Mariam" w:hAnsi="GHEA Mariam"/>
          <w:lang w:val="fr-FR"/>
        </w:rPr>
        <w:t>մեջ</w:t>
      </w:r>
      <w:proofErr w:type="spellEnd"/>
      <w:r w:rsidRPr="00E96CAA">
        <w:rPr>
          <w:rFonts w:ascii="GHEA Mariam" w:hAnsi="GHEA Mariam"/>
          <w:lang w:val="fr-FR"/>
        </w:rPr>
        <w:t xml:space="preserve"> է </w:t>
      </w:r>
      <w:proofErr w:type="spellStart"/>
      <w:r w:rsidRPr="00E96CAA">
        <w:rPr>
          <w:rFonts w:ascii="GHEA Mariam" w:hAnsi="GHEA Mariam"/>
          <w:lang w:val="fr-FR"/>
        </w:rPr>
        <w:t>մտնում</w:t>
      </w:r>
      <w:proofErr w:type="spellEnd"/>
      <w:r w:rsidRPr="00E96CAA">
        <w:rPr>
          <w:rFonts w:ascii="GHEA Mariam" w:hAnsi="GHEA Mariam"/>
          <w:lang w:val="fr-FR"/>
        </w:rPr>
        <w:t xml:space="preserve"> </w:t>
      </w:r>
      <w:proofErr w:type="spellStart"/>
      <w:r w:rsidRPr="00E96CAA">
        <w:rPr>
          <w:rFonts w:ascii="GHEA Mariam" w:hAnsi="GHEA Mariam"/>
          <w:lang w:val="fr-FR"/>
        </w:rPr>
        <w:t>կայացնելու</w:t>
      </w:r>
      <w:proofErr w:type="spellEnd"/>
      <w:r w:rsidRPr="00E96CAA">
        <w:rPr>
          <w:rFonts w:ascii="GHEA Mariam" w:hAnsi="GHEA Mariam"/>
          <w:lang w:val="fr-FR"/>
        </w:rPr>
        <w:t xml:space="preserve"> </w:t>
      </w:r>
      <w:proofErr w:type="spellStart"/>
      <w:proofErr w:type="gramStart"/>
      <w:r w:rsidRPr="00E96CAA">
        <w:rPr>
          <w:rFonts w:ascii="GHEA Mariam" w:hAnsi="GHEA Mariam"/>
          <w:lang w:val="fr-FR"/>
        </w:rPr>
        <w:t>օրը</w:t>
      </w:r>
      <w:proofErr w:type="spellEnd"/>
      <w:r w:rsidRPr="00E96CAA">
        <w:rPr>
          <w:rFonts w:ascii="GHEA Mariam" w:hAnsi="GHEA Mariam"/>
          <w:lang w:val="fr-FR"/>
        </w:rPr>
        <w:t>:</w:t>
      </w:r>
      <w:proofErr w:type="gramEnd"/>
    </w:p>
    <w:p w14:paraId="02B57FDB" w14:textId="77777777" w:rsidR="00636974" w:rsidRPr="00E96CAA" w:rsidRDefault="00636974" w:rsidP="00636974">
      <w:pPr>
        <w:spacing w:after="0" w:line="360" w:lineRule="auto"/>
        <w:ind w:right="-8" w:firstLine="567"/>
        <w:jc w:val="both"/>
        <w:rPr>
          <w:rFonts w:ascii="GHEA Mariam" w:eastAsia="Times New Roman" w:hAnsi="GHEA Mariam" w:cs="Times New Roman"/>
          <w:kern w:val="0"/>
          <w:lang w:val="af-ZA"/>
          <w14:ligatures w14:val="none"/>
        </w:rPr>
      </w:pPr>
    </w:p>
    <w:p w14:paraId="07F6A0D8" w14:textId="77777777" w:rsidR="00636974" w:rsidRPr="00E96CAA" w:rsidRDefault="00636974" w:rsidP="00636974">
      <w:pPr>
        <w:tabs>
          <w:tab w:val="left" w:pos="2694"/>
        </w:tabs>
        <w:spacing w:after="0" w:line="480" w:lineRule="auto"/>
        <w:ind w:firstLine="567"/>
        <w:jc w:val="right"/>
        <w:rPr>
          <w:rFonts w:ascii="GHEA Mariam" w:eastAsia="Times New Roman" w:hAnsi="GHEA Mariam" w:cs="Times Armenian"/>
          <w:bCs/>
          <w:kern w:val="0"/>
          <w:u w:color="000000"/>
          <w:lang w:val="hy-AM"/>
          <w14:ligatures w14:val="none"/>
        </w:rPr>
      </w:pPr>
      <w:r w:rsidRPr="00E96CAA">
        <w:rPr>
          <w:rFonts w:ascii="GHEA Mariam" w:eastAsia="Times New Roman" w:hAnsi="GHEA Mariam" w:cs="Times New Roman"/>
          <w:bCs/>
          <w:kern w:val="0"/>
          <w:u w:color="000000"/>
          <w:lang w:val="hy-AM"/>
          <w14:ligatures w14:val="none"/>
        </w:rPr>
        <w:t>Նախագահող</w:t>
      </w:r>
      <w:r w:rsidRPr="00E96CAA">
        <w:rPr>
          <w:rFonts w:ascii="GHEA Mariam" w:eastAsia="Times New Roman" w:hAnsi="GHEA Mariam" w:cs="Times Armenian"/>
          <w:bCs/>
          <w:kern w:val="0"/>
          <w:u w:color="000000"/>
          <w:lang w:val="hy-AM"/>
          <w14:ligatures w14:val="none"/>
        </w:rPr>
        <w:t xml:space="preserve">`    </w:t>
      </w:r>
      <w:r w:rsidRPr="00E96CAA">
        <w:rPr>
          <w:rFonts w:ascii="GHEA Mariam" w:eastAsia="Times New Roman" w:hAnsi="GHEA Mariam" w:cs="Times Armenian"/>
          <w:bCs/>
          <w:kern w:val="0"/>
          <w:u w:val="single" w:color="000000"/>
          <w:lang w:val="hy-AM"/>
          <w14:ligatures w14:val="none"/>
        </w:rPr>
        <w:t xml:space="preserve">                                                                     </w:t>
      </w:r>
      <w:r w:rsidRPr="00E96CAA">
        <w:rPr>
          <w:rFonts w:ascii="GHEA Mariam" w:eastAsia="Times New Roman" w:hAnsi="GHEA Mariam" w:cs="Times New Roman"/>
          <w:bCs/>
          <w:kern w:val="0"/>
          <w:u w:val="single" w:color="000000"/>
          <w:lang w:val="hy-AM"/>
          <w14:ligatures w14:val="none"/>
        </w:rPr>
        <w:t>Հ</w:t>
      </w:r>
      <w:r w:rsidRPr="00E96CAA">
        <w:rPr>
          <w:rFonts w:ascii="GHEA Mariam" w:eastAsia="Times New Roman" w:hAnsi="GHEA Mariam" w:cs="Times Armenian"/>
          <w:bCs/>
          <w:kern w:val="0"/>
          <w:u w:val="single" w:color="000000"/>
          <w:lang w:val="hy-AM"/>
          <w14:ligatures w14:val="none"/>
        </w:rPr>
        <w:t>.ԱՍԱՏՐ</w:t>
      </w:r>
      <w:r w:rsidRPr="00E96CAA">
        <w:rPr>
          <w:rFonts w:ascii="GHEA Mariam" w:eastAsia="Times New Roman" w:hAnsi="GHEA Mariam" w:cs="Times New Roman"/>
          <w:bCs/>
          <w:kern w:val="0"/>
          <w:u w:val="single" w:color="000000"/>
          <w:lang w:val="hy-AM"/>
          <w14:ligatures w14:val="none"/>
        </w:rPr>
        <w:t>ՅԱՆ</w:t>
      </w:r>
    </w:p>
    <w:p w14:paraId="1B853F5D" w14:textId="77777777" w:rsidR="00636974" w:rsidRPr="00E96CAA" w:rsidRDefault="00636974" w:rsidP="00636974">
      <w:pPr>
        <w:tabs>
          <w:tab w:val="left" w:pos="2694"/>
        </w:tabs>
        <w:spacing w:after="0" w:line="480" w:lineRule="auto"/>
        <w:ind w:firstLine="567"/>
        <w:jc w:val="right"/>
        <w:rPr>
          <w:rFonts w:ascii="GHEA Mariam" w:eastAsia="Times New Roman" w:hAnsi="GHEA Mariam" w:cs="Times New Roman"/>
          <w:bCs/>
          <w:kern w:val="0"/>
          <w:u w:val="single" w:color="000000"/>
          <w:lang w:val="hy-AM"/>
          <w14:ligatures w14:val="none"/>
        </w:rPr>
      </w:pPr>
      <w:r w:rsidRPr="00E96CAA">
        <w:rPr>
          <w:rFonts w:ascii="GHEA Mariam" w:eastAsia="Times New Roman" w:hAnsi="GHEA Mariam" w:cs="Times New Roman"/>
          <w:bCs/>
          <w:kern w:val="0"/>
          <w:u w:color="000000"/>
          <w:lang w:val="hy-AM"/>
          <w14:ligatures w14:val="none"/>
        </w:rPr>
        <w:t>Դատավորներ</w:t>
      </w:r>
      <w:r w:rsidRPr="00E96CAA">
        <w:rPr>
          <w:rFonts w:ascii="GHEA Mariam" w:eastAsia="Times New Roman" w:hAnsi="GHEA Mariam" w:cs="Times Armenian"/>
          <w:bCs/>
          <w:kern w:val="0"/>
          <w:u w:color="000000"/>
          <w:lang w:val="hy-AM"/>
          <w14:ligatures w14:val="none"/>
        </w:rPr>
        <w:t xml:space="preserve">`  </w:t>
      </w:r>
      <w:r w:rsidRPr="00E96CAA">
        <w:rPr>
          <w:rFonts w:ascii="GHEA Mariam" w:eastAsia="Times New Roman" w:hAnsi="GHEA Mariam" w:cs="Times Armenian"/>
          <w:bCs/>
          <w:kern w:val="0"/>
          <w:u w:color="000000"/>
          <w:lang w:val="es-ES_tradnl"/>
          <w14:ligatures w14:val="none"/>
        </w:rPr>
        <w:t xml:space="preserve"> </w:t>
      </w:r>
      <w:r w:rsidRPr="00E96CAA">
        <w:rPr>
          <w:rFonts w:ascii="GHEA Mariam" w:eastAsia="Times New Roman" w:hAnsi="GHEA Mariam" w:cs="Times Armenian"/>
          <w:bCs/>
          <w:kern w:val="0"/>
          <w:u w:color="000000"/>
          <w:lang w:val="hy-AM"/>
          <w14:ligatures w14:val="none"/>
        </w:rPr>
        <w:t xml:space="preserve"> </w:t>
      </w:r>
      <w:r w:rsidRPr="00E96CAA">
        <w:rPr>
          <w:rFonts w:ascii="GHEA Mariam" w:eastAsia="Times New Roman" w:hAnsi="GHEA Mariam" w:cs="Times Armenian"/>
          <w:bCs/>
          <w:kern w:val="0"/>
          <w:u w:val="single" w:color="000000"/>
          <w:lang w:val="hy-AM"/>
          <w14:ligatures w14:val="none"/>
        </w:rPr>
        <w:t xml:space="preserve">                                                                 </w:t>
      </w:r>
      <w:r w:rsidRPr="00E96CAA">
        <w:rPr>
          <w:rFonts w:ascii="GHEA Mariam" w:eastAsia="Times New Roman" w:hAnsi="GHEA Mariam" w:cs="Times New Roman"/>
          <w:bCs/>
          <w:kern w:val="0"/>
          <w:u w:val="single" w:color="000000"/>
          <w:lang w:val="hy-AM"/>
          <w14:ligatures w14:val="none"/>
        </w:rPr>
        <w:t>Ս.ԱՎԵՏԻՍՅԱՆ</w:t>
      </w:r>
    </w:p>
    <w:p w14:paraId="61DC826E" w14:textId="00059ED8" w:rsidR="00636974" w:rsidRPr="00E96CAA" w:rsidRDefault="00636974" w:rsidP="00636974">
      <w:pPr>
        <w:tabs>
          <w:tab w:val="left" w:pos="2694"/>
        </w:tabs>
        <w:spacing w:after="0" w:line="480" w:lineRule="auto"/>
        <w:ind w:firstLine="567"/>
        <w:jc w:val="right"/>
        <w:rPr>
          <w:rFonts w:ascii="GHEA Mariam" w:eastAsia="Times New Roman" w:hAnsi="GHEA Mariam" w:cs="Times New Roman"/>
          <w:bCs/>
          <w:kern w:val="0"/>
          <w:u w:val="single" w:color="000000"/>
          <w:lang w:val="hy-AM"/>
          <w14:ligatures w14:val="none"/>
        </w:rPr>
      </w:pPr>
      <w:r w:rsidRPr="00E96CAA">
        <w:rPr>
          <w:rFonts w:ascii="GHEA Mariam" w:eastAsia="Times New Roman" w:hAnsi="GHEA Mariam" w:cs="Times Armenian"/>
          <w:bCs/>
          <w:kern w:val="0"/>
          <w:u w:val="single" w:color="000000"/>
          <w:lang w:val="hy-AM"/>
          <w14:ligatures w14:val="none"/>
        </w:rPr>
        <w:t xml:space="preserve">                                                                 Հ.ԳՐԻԳՈՐՅ</w:t>
      </w:r>
      <w:r w:rsidRPr="00E96CAA">
        <w:rPr>
          <w:rFonts w:ascii="GHEA Mariam" w:eastAsia="Times New Roman" w:hAnsi="GHEA Mariam" w:cs="Times New Roman"/>
          <w:bCs/>
          <w:kern w:val="0"/>
          <w:u w:val="single" w:color="000000"/>
          <w:lang w:val="hy-AM"/>
          <w14:ligatures w14:val="none"/>
        </w:rPr>
        <w:t>ԱՆ</w:t>
      </w:r>
    </w:p>
    <w:p w14:paraId="068D5C51" w14:textId="3CB5F282" w:rsidR="00F0439F" w:rsidRPr="00E96CAA" w:rsidRDefault="00F0439F" w:rsidP="00F0439F">
      <w:pPr>
        <w:tabs>
          <w:tab w:val="left" w:pos="2694"/>
        </w:tabs>
        <w:spacing w:after="0" w:line="480" w:lineRule="auto"/>
        <w:ind w:firstLine="567"/>
        <w:jc w:val="right"/>
        <w:rPr>
          <w:rFonts w:ascii="GHEA Mariam" w:eastAsia="Times New Roman" w:hAnsi="GHEA Mariam" w:cs="Times New Roman"/>
          <w:bCs/>
          <w:kern w:val="0"/>
          <w:u w:val="single" w:color="000000"/>
          <w:lang w:val="hy-AM"/>
          <w14:ligatures w14:val="none"/>
        </w:rPr>
      </w:pPr>
      <w:r w:rsidRPr="00E96CAA">
        <w:rPr>
          <w:rFonts w:ascii="GHEA Mariam" w:eastAsia="Times New Roman" w:hAnsi="GHEA Mariam" w:cs="Times Armenian"/>
          <w:bCs/>
          <w:kern w:val="0"/>
          <w:u w:val="single" w:color="000000"/>
          <w:lang w:val="hy-AM"/>
          <w14:ligatures w14:val="none"/>
        </w:rPr>
        <w:t xml:space="preserve">                                                                 Ա.ԴԱՆԻԵԼՅԱՆ</w:t>
      </w:r>
    </w:p>
    <w:p w14:paraId="638494A2" w14:textId="77777777" w:rsidR="00636974" w:rsidRPr="00E96CAA" w:rsidRDefault="00636974" w:rsidP="00636974">
      <w:pPr>
        <w:tabs>
          <w:tab w:val="left" w:pos="2694"/>
        </w:tabs>
        <w:spacing w:after="0" w:line="480" w:lineRule="auto"/>
        <w:ind w:firstLine="567"/>
        <w:jc w:val="right"/>
        <w:rPr>
          <w:rFonts w:ascii="GHEA Mariam" w:eastAsia="Times New Roman" w:hAnsi="GHEA Mariam" w:cs="Times Armenian"/>
          <w:bCs/>
          <w:kern w:val="0"/>
          <w:u w:val="single" w:color="000000"/>
          <w:lang w:val="hy-AM"/>
          <w14:ligatures w14:val="none"/>
        </w:rPr>
      </w:pPr>
      <w:r w:rsidRPr="00E96CAA">
        <w:rPr>
          <w:rFonts w:ascii="GHEA Mariam" w:eastAsia="Times New Roman" w:hAnsi="GHEA Mariam" w:cs="Times Armenian"/>
          <w:bCs/>
          <w:kern w:val="0"/>
          <w:u w:val="single" w:color="000000"/>
          <w:lang w:val="hy-AM"/>
          <w14:ligatures w14:val="none"/>
        </w:rPr>
        <w:t xml:space="preserve">                                                             Լ.ԹԱԴԵՎՈՍՅ</w:t>
      </w:r>
      <w:r w:rsidRPr="00E96CAA">
        <w:rPr>
          <w:rFonts w:ascii="GHEA Mariam" w:eastAsia="Times New Roman" w:hAnsi="GHEA Mariam" w:cs="Times New Roman"/>
          <w:bCs/>
          <w:kern w:val="0"/>
          <w:u w:val="single" w:color="000000"/>
          <w:lang w:val="hy-AM"/>
          <w14:ligatures w14:val="none"/>
        </w:rPr>
        <w:t>ԱՆ</w:t>
      </w:r>
    </w:p>
    <w:p w14:paraId="4BADC032" w14:textId="2E842852" w:rsidR="00560F5A" w:rsidRPr="00320341" w:rsidRDefault="00636974" w:rsidP="00894870">
      <w:pPr>
        <w:tabs>
          <w:tab w:val="left" w:pos="2694"/>
        </w:tabs>
        <w:spacing w:after="0" w:line="480" w:lineRule="auto"/>
        <w:ind w:firstLine="567"/>
        <w:jc w:val="right"/>
        <w:rPr>
          <w:rFonts w:ascii="GHEA Mariam" w:eastAsia="Times New Roman" w:hAnsi="GHEA Mariam" w:cs="Times Armenian"/>
          <w:bCs/>
          <w:kern w:val="0"/>
          <w:u w:val="single" w:color="000000"/>
          <w14:ligatures w14:val="none"/>
        </w:rPr>
      </w:pPr>
      <w:r w:rsidRPr="00E96CAA">
        <w:rPr>
          <w:rFonts w:ascii="GHEA Mariam" w:eastAsia="Times New Roman" w:hAnsi="GHEA Mariam" w:cs="Times Armenian"/>
          <w:bCs/>
          <w:kern w:val="0"/>
          <w:u w:val="single" w:color="000000"/>
          <w:lang w:val="hy-AM"/>
          <w14:ligatures w14:val="none"/>
        </w:rPr>
        <w:t xml:space="preserve">                                                                  </w:t>
      </w:r>
      <w:r w:rsidRPr="00E96CAA">
        <w:rPr>
          <w:rFonts w:ascii="GHEA Mariam" w:eastAsia="Times New Roman" w:hAnsi="GHEA Mariam" w:cs="Times New Roman"/>
          <w:bCs/>
          <w:kern w:val="0"/>
          <w:u w:val="single" w:color="000000"/>
          <w:lang w:val="hy-AM"/>
          <w14:ligatures w14:val="none"/>
        </w:rPr>
        <w:t>Ա</w:t>
      </w:r>
      <w:r w:rsidRPr="00E96CAA">
        <w:rPr>
          <w:rFonts w:ascii="GHEA Mariam" w:eastAsia="Times New Roman" w:hAnsi="GHEA Mariam" w:cs="Times Armenian"/>
          <w:bCs/>
          <w:kern w:val="0"/>
          <w:u w:val="single" w:color="000000"/>
          <w:lang w:val="hy-AM"/>
          <w14:ligatures w14:val="none"/>
        </w:rPr>
        <w:t>.</w:t>
      </w:r>
      <w:r w:rsidRPr="00E96CAA">
        <w:rPr>
          <w:rFonts w:ascii="GHEA Mariam" w:eastAsia="Times New Roman" w:hAnsi="GHEA Mariam" w:cs="Times New Roman"/>
          <w:bCs/>
          <w:kern w:val="0"/>
          <w:u w:val="single" w:color="000000"/>
          <w:lang w:val="hy-AM"/>
          <w14:ligatures w14:val="none"/>
        </w:rPr>
        <w:t>ՊՈՂՈՍՅԱՆ</w:t>
      </w:r>
    </w:p>
    <w:sectPr w:rsidR="00560F5A" w:rsidRPr="00320341" w:rsidSect="00BF3DAF">
      <w:headerReference w:type="default" r:id="rId8"/>
      <w:pgSz w:w="11900" w:h="16840" w:code="9"/>
      <w:pgMar w:top="1134" w:right="851" w:bottom="1134" w:left="1701"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CF2396" w14:textId="77777777" w:rsidR="007E079B" w:rsidRDefault="007E079B" w:rsidP="00636974">
      <w:pPr>
        <w:spacing w:after="0" w:line="240" w:lineRule="auto"/>
      </w:pPr>
      <w:r>
        <w:separator/>
      </w:r>
    </w:p>
  </w:endnote>
  <w:endnote w:type="continuationSeparator" w:id="0">
    <w:p w14:paraId="7E86EF07" w14:textId="77777777" w:rsidR="007E079B" w:rsidRDefault="007E079B" w:rsidP="0063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5C4B0D" w14:textId="77777777" w:rsidR="007E079B" w:rsidRDefault="007E079B" w:rsidP="00636974">
      <w:pPr>
        <w:spacing w:after="0" w:line="240" w:lineRule="auto"/>
      </w:pPr>
      <w:r>
        <w:separator/>
      </w:r>
    </w:p>
  </w:footnote>
  <w:footnote w:type="continuationSeparator" w:id="0">
    <w:p w14:paraId="3D868626" w14:textId="77777777" w:rsidR="007E079B" w:rsidRDefault="007E079B" w:rsidP="00636974">
      <w:pPr>
        <w:spacing w:after="0" w:line="240" w:lineRule="auto"/>
      </w:pPr>
      <w:r>
        <w:continuationSeparator/>
      </w:r>
    </w:p>
  </w:footnote>
  <w:footnote w:id="1">
    <w:p w14:paraId="5AFDF35F" w14:textId="7BEEB2BA" w:rsidR="00F57433" w:rsidRPr="00E96CAA" w:rsidRDefault="00F57433">
      <w:pPr>
        <w:pStyle w:val="FootnoteText"/>
        <w:rPr>
          <w:rFonts w:ascii="GHEA Mariam" w:hAnsi="GHEA Mariam"/>
          <w:lang w:val="hy-AM"/>
        </w:rPr>
      </w:pPr>
      <w:r w:rsidRPr="00E96CAA">
        <w:rPr>
          <w:rStyle w:val="FootnoteReference"/>
          <w:rFonts w:ascii="GHEA Mariam" w:hAnsi="GHEA Mariam"/>
        </w:rPr>
        <w:footnoteRef/>
      </w:r>
      <w:r w:rsidRPr="00E96CAA">
        <w:rPr>
          <w:rFonts w:ascii="GHEA Mariam" w:hAnsi="GHEA Mariam"/>
        </w:rPr>
        <w:t xml:space="preserve"> </w:t>
      </w:r>
      <w:proofErr w:type="spellStart"/>
      <w:r w:rsidRPr="00E96CAA">
        <w:rPr>
          <w:rFonts w:ascii="GHEA Mariam" w:hAnsi="GHEA Mariam"/>
        </w:rPr>
        <w:t>Տե՛ս</w:t>
      </w:r>
      <w:proofErr w:type="spellEnd"/>
      <w:r w:rsidR="00E96CAA" w:rsidRPr="00E96CAA">
        <w:rPr>
          <w:rFonts w:ascii="GHEA Mariam" w:hAnsi="GHEA Mariam"/>
          <w:lang w:val="hy-AM"/>
        </w:rPr>
        <w:t>,</w:t>
      </w:r>
      <w:r w:rsidRPr="00E96CAA">
        <w:rPr>
          <w:rFonts w:ascii="GHEA Mariam" w:hAnsi="GHEA Mariam"/>
        </w:rPr>
        <w:t xml:space="preserve"> </w:t>
      </w:r>
      <w:proofErr w:type="spellStart"/>
      <w:r w:rsidRPr="00E96CAA">
        <w:rPr>
          <w:rFonts w:ascii="GHEA Mariam" w:hAnsi="GHEA Mariam"/>
        </w:rPr>
        <w:t>նյութեր</w:t>
      </w:r>
      <w:proofErr w:type="spellEnd"/>
      <w:r w:rsidRPr="00E96CAA">
        <w:rPr>
          <w:rFonts w:ascii="GHEA Mariam" w:hAnsi="GHEA Mariam"/>
        </w:rPr>
        <w:t xml:space="preserve">, </w:t>
      </w:r>
      <w:proofErr w:type="spellStart"/>
      <w:r w:rsidRPr="00E96CAA">
        <w:rPr>
          <w:rFonts w:ascii="GHEA Mariam" w:hAnsi="GHEA Mariam"/>
        </w:rPr>
        <w:t>հավելված</w:t>
      </w:r>
      <w:proofErr w:type="spellEnd"/>
      <w:r w:rsidRPr="00E96CAA">
        <w:rPr>
          <w:rFonts w:ascii="GHEA Mariam" w:hAnsi="GHEA Mariam"/>
        </w:rPr>
        <w:t xml:space="preserve"> 2, </w:t>
      </w:r>
      <w:proofErr w:type="spellStart"/>
      <w:r w:rsidRPr="00E96CAA">
        <w:rPr>
          <w:rFonts w:ascii="GHEA Mariam" w:hAnsi="GHEA Mariam"/>
        </w:rPr>
        <w:t>թերթեր</w:t>
      </w:r>
      <w:proofErr w:type="spellEnd"/>
      <w:r w:rsidRPr="00E96CAA">
        <w:rPr>
          <w:rFonts w:ascii="GHEA Mariam" w:hAnsi="GHEA Mariam"/>
        </w:rPr>
        <w:t xml:space="preserve"> 23-24։</w:t>
      </w:r>
    </w:p>
  </w:footnote>
  <w:footnote w:id="2">
    <w:p w14:paraId="6AC30BD7" w14:textId="0FA9B0C2" w:rsidR="00636974" w:rsidRPr="00E96CAA" w:rsidRDefault="00636974" w:rsidP="00636974">
      <w:pPr>
        <w:pStyle w:val="FootnoteText"/>
        <w:jc w:val="both"/>
        <w:rPr>
          <w:rFonts w:ascii="GHEA Mariam" w:hAnsi="GHEA Mariam"/>
          <w:lang w:val="hy-AM"/>
        </w:rPr>
      </w:pPr>
      <w:r w:rsidRPr="00E96CAA">
        <w:rPr>
          <w:rStyle w:val="FootnoteReference"/>
          <w:rFonts w:ascii="GHEA Mariam" w:hAnsi="GHEA Mariam"/>
        </w:rPr>
        <w:footnoteRef/>
      </w:r>
      <w:r w:rsidRPr="00E96CAA">
        <w:rPr>
          <w:rFonts w:ascii="GHEA Mariam" w:hAnsi="GHEA Mariam"/>
          <w:lang w:val="hy-AM"/>
        </w:rPr>
        <w:t xml:space="preserve"> Տե՛ս</w:t>
      </w:r>
      <w:r w:rsidR="00E96CAA" w:rsidRPr="00E96CAA">
        <w:rPr>
          <w:rFonts w:ascii="GHEA Mariam" w:hAnsi="GHEA Mariam"/>
          <w:lang w:val="hy-AM"/>
        </w:rPr>
        <w:t>,</w:t>
      </w:r>
      <w:r w:rsidRPr="00E96CAA">
        <w:rPr>
          <w:rFonts w:ascii="GHEA Mariam" w:hAnsi="GHEA Mariam"/>
          <w:lang w:val="hy-AM"/>
        </w:rPr>
        <w:t xml:space="preserve"> ՀՀ </w:t>
      </w:r>
      <w:r w:rsidR="006D16B6" w:rsidRPr="00E96CAA">
        <w:rPr>
          <w:rFonts w:ascii="GHEA Mariam" w:hAnsi="GHEA Mariam"/>
          <w:lang w:val="hy-AM"/>
        </w:rPr>
        <w:t>Ս</w:t>
      </w:r>
      <w:r w:rsidRPr="00E96CAA">
        <w:rPr>
          <w:rFonts w:ascii="GHEA Mariam" w:hAnsi="GHEA Mariam"/>
          <w:lang w:val="hy-AM"/>
        </w:rPr>
        <w:t>ահմանադրական դատարանի՝ 2011 թվականի փետրվարի 8-ի թիվ ՍԴՈ-936, 2016 թվականի մարտի 10-ի թիվ ՍԴՈ-1257 որոշումների՝ համապատասխանաբար 6-րդ և 7-րդ կետերը:</w:t>
      </w:r>
    </w:p>
  </w:footnote>
  <w:footnote w:id="3">
    <w:p w14:paraId="57AA32D0" w14:textId="521BCD8E" w:rsidR="00636974" w:rsidRPr="00E96CAA" w:rsidRDefault="00636974" w:rsidP="00636974">
      <w:pPr>
        <w:pStyle w:val="FootnoteText"/>
        <w:jc w:val="both"/>
        <w:rPr>
          <w:rFonts w:ascii="GHEA Mariam" w:hAnsi="GHEA Mariam"/>
          <w:i/>
          <w:lang w:val="hy-AM"/>
        </w:rPr>
      </w:pPr>
      <w:r w:rsidRPr="00E96CAA">
        <w:rPr>
          <w:rStyle w:val="FootnoteReference"/>
          <w:rFonts w:ascii="GHEA Mariam" w:hAnsi="GHEA Mariam"/>
        </w:rPr>
        <w:footnoteRef/>
      </w:r>
      <w:r w:rsidRPr="00E96CAA">
        <w:rPr>
          <w:rFonts w:ascii="GHEA Mariam" w:hAnsi="GHEA Mariam"/>
          <w:lang w:val="hy-AM"/>
        </w:rPr>
        <w:t xml:space="preserve"> Տե՛ս</w:t>
      </w:r>
      <w:r w:rsidR="00E96CAA" w:rsidRPr="00E96CAA">
        <w:rPr>
          <w:rFonts w:ascii="GHEA Mariam" w:hAnsi="GHEA Mariam"/>
          <w:lang w:val="hy-AM"/>
        </w:rPr>
        <w:t>,</w:t>
      </w:r>
      <w:r w:rsidRPr="00E96CAA">
        <w:rPr>
          <w:rFonts w:ascii="GHEA Mariam" w:hAnsi="GHEA Mariam"/>
          <w:lang w:val="hy-AM"/>
        </w:rPr>
        <w:t xml:space="preserve"> </w:t>
      </w:r>
      <w:r w:rsidRPr="00E96CAA">
        <w:rPr>
          <w:rFonts w:ascii="GHEA Mariam" w:hAnsi="GHEA Mariam"/>
          <w:iCs/>
          <w:lang w:val="hy-AM"/>
        </w:rPr>
        <w:t>Մարդու իրավունքների եվրոպական դատարանի՝</w:t>
      </w:r>
      <w:r w:rsidRPr="00E96CAA">
        <w:rPr>
          <w:rFonts w:ascii="GHEA Mariam" w:hAnsi="GHEA Mariam"/>
          <w:lang w:val="hy-AM"/>
        </w:rPr>
        <w:t xml:space="preserve"> </w:t>
      </w:r>
      <w:r w:rsidRPr="00E96CAA">
        <w:rPr>
          <w:rFonts w:ascii="GHEA Mariam" w:hAnsi="GHEA Mariam"/>
          <w:i/>
          <w:lang w:val="hy-AM"/>
        </w:rPr>
        <w:t xml:space="preserve">Hirschhorn v. Romania </w:t>
      </w:r>
      <w:r w:rsidRPr="00E96CAA">
        <w:rPr>
          <w:rFonts w:ascii="GHEA Mariam" w:hAnsi="GHEA Mariam"/>
          <w:iCs/>
          <w:lang w:val="hy-AM"/>
        </w:rPr>
        <w:t>գործով 2007 թվականի հուլիսի 26-ի վճիռը, գանգատ թիվ 29294/02, կետ 50:</w:t>
      </w:r>
    </w:p>
  </w:footnote>
  <w:footnote w:id="4">
    <w:p w14:paraId="0B3107AC" w14:textId="310FB12C" w:rsidR="00AB6ABB" w:rsidRPr="00E96CAA" w:rsidRDefault="00AB6ABB" w:rsidP="00AB6ABB">
      <w:pPr>
        <w:pStyle w:val="FootnoteText"/>
        <w:jc w:val="both"/>
        <w:rPr>
          <w:rFonts w:ascii="GHEA Mariam" w:hAnsi="GHEA Mariam"/>
          <w:lang w:val="hy-AM"/>
        </w:rPr>
      </w:pPr>
      <w:r w:rsidRPr="00E96CAA">
        <w:rPr>
          <w:rStyle w:val="FootnoteReference"/>
          <w:rFonts w:ascii="GHEA Mariam" w:hAnsi="GHEA Mariam"/>
        </w:rPr>
        <w:footnoteRef/>
      </w:r>
      <w:r w:rsidRPr="00E96CAA">
        <w:rPr>
          <w:rFonts w:ascii="GHEA Mariam" w:hAnsi="GHEA Mariam"/>
          <w:lang w:val="hy-AM"/>
        </w:rPr>
        <w:t xml:space="preserve"> </w:t>
      </w:r>
      <w:r w:rsidR="00BE3DC6" w:rsidRPr="00E96CAA">
        <w:rPr>
          <w:rFonts w:ascii="GHEA Mariam" w:hAnsi="GHEA Mariam"/>
          <w:lang w:val="hy-AM"/>
        </w:rPr>
        <w:t xml:space="preserve">Տե՛ս, mutatis mutandis` </w:t>
      </w:r>
      <w:r w:rsidRPr="00E96CAA">
        <w:rPr>
          <w:rFonts w:ascii="GHEA Mariam" w:hAnsi="GHEA Mariam"/>
        </w:rPr>
        <w:t>V</w:t>
      </w:r>
      <w:r w:rsidRPr="00E96CAA">
        <w:rPr>
          <w:rFonts w:ascii="GHEA Mariam" w:hAnsi="GHEA Mariam"/>
          <w:lang w:val="hy-AM"/>
        </w:rPr>
        <w:t>ictim participation and public scrutiny July 2020</w:t>
      </w:r>
      <w:r w:rsidRPr="00E96CAA">
        <w:rPr>
          <w:rFonts w:ascii="GHEA Mariam" w:hAnsi="GHEA Mariam"/>
        </w:rPr>
        <w:t xml:space="preserve">, </w:t>
      </w:r>
      <w:r w:rsidRPr="00E96CAA">
        <w:rPr>
          <w:rFonts w:ascii="GHEA Mariam" w:hAnsi="GHEA Mariam"/>
          <w:lang w:val="hy-AM"/>
        </w:rPr>
        <w:t>էջ 10,</w:t>
      </w:r>
    </w:p>
    <w:p w14:paraId="65A424B3" w14:textId="58E88A44" w:rsidR="00AB6ABB" w:rsidRPr="00E96CAA" w:rsidRDefault="007E079B" w:rsidP="00AB6ABB">
      <w:pPr>
        <w:pStyle w:val="FootnoteText"/>
        <w:jc w:val="both"/>
        <w:rPr>
          <w:rFonts w:ascii="GHEA Mariam" w:hAnsi="GHEA Mariam"/>
          <w:lang w:val="hy-AM"/>
        </w:rPr>
      </w:pPr>
      <w:hyperlink r:id="rId1" w:history="1">
        <w:r w:rsidR="000E2160" w:rsidRPr="000E2160">
          <w:rPr>
            <w:rStyle w:val="Hyperlink"/>
            <w:rFonts w:ascii="GHEA Mariam" w:hAnsi="GHEA Mariam"/>
            <w:color w:val="auto"/>
            <w:lang w:val="hy-AM"/>
          </w:rPr>
          <w:t>https://rm.coe.int/thematic-factsheet-effective-investigations-eng/16809ef841</w:t>
        </w:r>
      </w:hyperlink>
      <w:r w:rsidR="000E2160" w:rsidRPr="000E2160">
        <w:rPr>
          <w:rFonts w:ascii="GHEA Mariam" w:hAnsi="GHEA Mariam"/>
          <w:lang w:val="hy-AM"/>
        </w:rPr>
        <w:t>,</w:t>
      </w:r>
      <w:r w:rsidR="000E2160">
        <w:rPr>
          <w:rFonts w:ascii="GHEA Mariam" w:hAnsi="GHEA Mariam"/>
          <w:lang w:val="hy-AM"/>
        </w:rPr>
        <w:t xml:space="preserve"> </w:t>
      </w:r>
      <w:r w:rsidR="00CC4833" w:rsidRPr="00E96CAA">
        <w:rPr>
          <w:rFonts w:ascii="GHEA Mariam" w:hAnsi="GHEA Mariam"/>
          <w:lang w:val="hy-AM"/>
        </w:rPr>
        <w:t>1362nd meeting (December 2019) (DH) - Action plan (25/10/2019) - Communication from Georgia concerning the case of Tsintsabadze v. Georgia (Application No. 35403/06)։</w:t>
      </w:r>
    </w:p>
  </w:footnote>
  <w:footnote w:id="5">
    <w:p w14:paraId="376C2B22" w14:textId="2F818F69" w:rsidR="00636974" w:rsidRPr="00E96CAA" w:rsidRDefault="00636974" w:rsidP="00636974">
      <w:pPr>
        <w:pStyle w:val="FootnoteText"/>
        <w:jc w:val="both"/>
        <w:rPr>
          <w:rFonts w:ascii="GHEA Mariam" w:hAnsi="GHEA Mariam"/>
          <w:i/>
          <w:lang w:val="hy-AM"/>
        </w:rPr>
      </w:pPr>
      <w:r w:rsidRPr="00E96CAA">
        <w:rPr>
          <w:rStyle w:val="FootnoteReference"/>
          <w:rFonts w:ascii="GHEA Mariam" w:hAnsi="GHEA Mariam"/>
        </w:rPr>
        <w:footnoteRef/>
      </w:r>
      <w:r w:rsidRPr="00E96CAA">
        <w:rPr>
          <w:rFonts w:ascii="GHEA Mariam" w:hAnsi="GHEA Mariam"/>
          <w:lang w:val="hy-AM"/>
        </w:rPr>
        <w:t xml:space="preserve"> Տե՛ս</w:t>
      </w:r>
      <w:r w:rsidR="00E96CAA" w:rsidRPr="00E96CAA">
        <w:rPr>
          <w:rFonts w:ascii="GHEA Mariam" w:hAnsi="GHEA Mariam"/>
          <w:lang w:val="hy-AM"/>
        </w:rPr>
        <w:t>,</w:t>
      </w:r>
      <w:r w:rsidRPr="00E96CAA">
        <w:rPr>
          <w:rFonts w:ascii="GHEA Mariam" w:hAnsi="GHEA Mariam"/>
          <w:lang w:val="hy-AM"/>
        </w:rPr>
        <w:t xml:space="preserve"> </w:t>
      </w:r>
      <w:r w:rsidR="000E2160" w:rsidRPr="00E96CAA">
        <w:rPr>
          <w:rFonts w:ascii="GHEA Mariam" w:hAnsi="GHEA Mariam"/>
          <w:iCs/>
          <w:lang w:val="hy-AM"/>
        </w:rPr>
        <w:t xml:space="preserve">Վճռաբեկ դատարանի՝ </w:t>
      </w:r>
      <w:r w:rsidRPr="00E96CAA">
        <w:rPr>
          <w:rFonts w:ascii="GHEA Mariam" w:hAnsi="GHEA Mariam"/>
          <w:i/>
          <w:lang w:val="hy-AM"/>
        </w:rPr>
        <w:t xml:space="preserve">Արթուր Այվազյանի </w:t>
      </w:r>
      <w:r w:rsidRPr="00E96CAA">
        <w:rPr>
          <w:rFonts w:ascii="GHEA Mariam" w:hAnsi="GHEA Mariam"/>
          <w:iCs/>
          <w:lang w:val="hy-AM"/>
        </w:rPr>
        <w:t>գործով 2013 թվականի սեպտեմբերի 13-ի թիվ ՇԴ2/0007/15/12 որոշման 16-րդ կետը:</w:t>
      </w:r>
    </w:p>
  </w:footnote>
  <w:footnote w:id="6">
    <w:p w14:paraId="4BBF7B76" w14:textId="5A048666" w:rsidR="00636974" w:rsidRPr="00E96CAA" w:rsidRDefault="00636974" w:rsidP="00636974">
      <w:pPr>
        <w:pStyle w:val="FootnoteText"/>
        <w:jc w:val="both"/>
        <w:rPr>
          <w:rFonts w:ascii="GHEA Mariam" w:hAnsi="GHEA Mariam"/>
          <w:iCs/>
          <w:lang w:val="hy-AM"/>
        </w:rPr>
      </w:pPr>
      <w:r w:rsidRPr="00E96CAA">
        <w:rPr>
          <w:rStyle w:val="FootnoteReference"/>
          <w:rFonts w:ascii="GHEA Mariam" w:hAnsi="GHEA Mariam"/>
        </w:rPr>
        <w:footnoteRef/>
      </w:r>
      <w:r w:rsidRPr="00E96CAA">
        <w:rPr>
          <w:rFonts w:ascii="GHEA Mariam" w:hAnsi="GHEA Mariam"/>
          <w:lang w:val="hy-AM"/>
        </w:rPr>
        <w:t xml:space="preserve"> Տե՛ս</w:t>
      </w:r>
      <w:r w:rsidR="00E96CAA" w:rsidRPr="00E96CAA">
        <w:rPr>
          <w:rFonts w:ascii="GHEA Mariam" w:hAnsi="GHEA Mariam"/>
          <w:lang w:val="hy-AM"/>
        </w:rPr>
        <w:t>,</w:t>
      </w:r>
      <w:r w:rsidRPr="00E96CAA">
        <w:rPr>
          <w:rFonts w:ascii="GHEA Mariam" w:hAnsi="GHEA Mariam"/>
          <w:lang w:val="hy-AM"/>
        </w:rPr>
        <w:t xml:space="preserve"> </w:t>
      </w:r>
      <w:r w:rsidR="000E2160" w:rsidRPr="00E96CAA">
        <w:rPr>
          <w:rFonts w:ascii="GHEA Mariam" w:hAnsi="GHEA Mariam"/>
          <w:iCs/>
          <w:lang w:val="hy-AM"/>
        </w:rPr>
        <w:t xml:space="preserve">Վճռաբեկ դատարանի՝ </w:t>
      </w:r>
      <w:r w:rsidRPr="00E96CAA">
        <w:rPr>
          <w:rFonts w:ascii="GHEA Mariam" w:hAnsi="GHEA Mariam"/>
          <w:i/>
          <w:lang w:val="hy-AM"/>
        </w:rPr>
        <w:t xml:space="preserve">Մովսես Խաչատրյանի </w:t>
      </w:r>
      <w:r w:rsidRPr="00E96CAA">
        <w:rPr>
          <w:rFonts w:ascii="GHEA Mariam" w:hAnsi="GHEA Mariam"/>
          <w:iCs/>
          <w:lang w:val="hy-AM"/>
        </w:rPr>
        <w:t>գործով</w:t>
      </w:r>
      <w:r w:rsidRPr="00E96CAA">
        <w:rPr>
          <w:rFonts w:ascii="GHEA Mariam" w:hAnsi="GHEA Mariam"/>
          <w:i/>
          <w:lang w:val="hy-AM"/>
        </w:rPr>
        <w:t xml:space="preserve"> </w:t>
      </w:r>
      <w:r w:rsidRPr="00E96CAA">
        <w:rPr>
          <w:rFonts w:ascii="GHEA Mariam" w:hAnsi="GHEA Mariam"/>
          <w:iCs/>
          <w:lang w:val="hy-AM"/>
        </w:rPr>
        <w:t>2016 թվականի նոյեմբերի 1-ի թիվ ԵԷԴ/0110/01/12 որոշման 24-27-րդ կետերը:</w:t>
      </w:r>
    </w:p>
  </w:footnote>
  <w:footnote w:id="7">
    <w:p w14:paraId="4E85A85C" w14:textId="346F03CA" w:rsidR="004A1F99" w:rsidRPr="00E96CAA" w:rsidRDefault="004A1F99" w:rsidP="004A1F99">
      <w:pPr>
        <w:pStyle w:val="FootnoteText"/>
        <w:jc w:val="both"/>
        <w:rPr>
          <w:rFonts w:ascii="GHEA Mariam" w:hAnsi="GHEA Mariam"/>
          <w:iCs/>
          <w:lang w:val="hy-AM"/>
        </w:rPr>
      </w:pPr>
      <w:r w:rsidRPr="00E96CAA">
        <w:rPr>
          <w:rStyle w:val="FootnoteReference"/>
          <w:rFonts w:ascii="GHEA Mariam" w:hAnsi="GHEA Mariam"/>
        </w:rPr>
        <w:footnoteRef/>
      </w:r>
      <w:r w:rsidRPr="00E96CAA">
        <w:rPr>
          <w:rFonts w:ascii="GHEA Mariam" w:hAnsi="GHEA Mariam"/>
          <w:lang w:val="hy-AM"/>
        </w:rPr>
        <w:t xml:space="preserve"> Տե՛ս</w:t>
      </w:r>
      <w:r w:rsidR="006D16B6" w:rsidRPr="00E96CAA">
        <w:rPr>
          <w:rFonts w:ascii="GHEA Mariam" w:hAnsi="GHEA Mariam"/>
          <w:lang w:val="hy-AM"/>
        </w:rPr>
        <w:t>,</w:t>
      </w:r>
      <w:r w:rsidRPr="00E96CAA">
        <w:rPr>
          <w:rFonts w:ascii="GHEA Mariam" w:hAnsi="GHEA Mariam"/>
          <w:lang w:val="hy-AM"/>
        </w:rPr>
        <w:t xml:space="preserve"> </w:t>
      </w:r>
      <w:r w:rsidR="000E2160" w:rsidRPr="00E96CAA">
        <w:rPr>
          <w:rFonts w:ascii="GHEA Mariam" w:hAnsi="GHEA Mariam"/>
          <w:iCs/>
          <w:lang w:val="hy-AM"/>
        </w:rPr>
        <w:t xml:space="preserve">Վճռաբեկ դատարանի՝ </w:t>
      </w:r>
      <w:r w:rsidRPr="00E96CAA">
        <w:rPr>
          <w:rFonts w:ascii="GHEA Mariam" w:hAnsi="GHEA Mariam"/>
          <w:i/>
          <w:lang w:val="hy-AM"/>
        </w:rPr>
        <w:t xml:space="preserve">Մարետա Անտոնյանի </w:t>
      </w:r>
      <w:r w:rsidRPr="00E96CAA">
        <w:rPr>
          <w:rFonts w:ascii="GHEA Mariam" w:hAnsi="GHEA Mariam"/>
          <w:iCs/>
          <w:lang w:val="hy-AM"/>
        </w:rPr>
        <w:t>գործով</w:t>
      </w:r>
      <w:r w:rsidRPr="00E96CAA">
        <w:rPr>
          <w:rFonts w:ascii="GHEA Mariam" w:hAnsi="GHEA Mariam"/>
          <w:i/>
          <w:lang w:val="hy-AM"/>
        </w:rPr>
        <w:t xml:space="preserve"> </w:t>
      </w:r>
      <w:r w:rsidRPr="00E96CAA">
        <w:rPr>
          <w:rFonts w:ascii="GHEA Mariam" w:hAnsi="GHEA Mariam"/>
          <w:iCs/>
          <w:lang w:val="hy-AM"/>
        </w:rPr>
        <w:t>2019 թվականի նոյեմբերի 7-ի թիվ ԵՇԴ/0010/01/17 որոշման 13-րդ կետը:</w:t>
      </w:r>
    </w:p>
  </w:footnote>
  <w:footnote w:id="8">
    <w:p w14:paraId="17CE4043" w14:textId="18951115" w:rsidR="00635050" w:rsidRPr="00E96CAA" w:rsidRDefault="00635050">
      <w:pPr>
        <w:pStyle w:val="FootnoteText"/>
        <w:rPr>
          <w:rFonts w:ascii="GHEA Mariam" w:hAnsi="GHEA Mariam"/>
          <w:lang w:val="hy-AM"/>
        </w:rPr>
      </w:pPr>
      <w:r w:rsidRPr="00E96CAA">
        <w:rPr>
          <w:rStyle w:val="FootnoteReference"/>
          <w:rFonts w:ascii="GHEA Mariam" w:hAnsi="GHEA Mariam"/>
        </w:rPr>
        <w:footnoteRef/>
      </w:r>
      <w:r w:rsidRPr="00E96CAA">
        <w:rPr>
          <w:rFonts w:ascii="GHEA Mariam" w:hAnsi="GHEA Mariam"/>
          <w:lang w:val="hy-AM"/>
        </w:rPr>
        <w:t xml:space="preserve"> Տե՛ս</w:t>
      </w:r>
      <w:r w:rsidR="006D16B6" w:rsidRPr="00E96CAA">
        <w:rPr>
          <w:rFonts w:ascii="GHEA Mariam" w:hAnsi="GHEA Mariam"/>
          <w:lang w:val="hy-AM"/>
        </w:rPr>
        <w:t>,</w:t>
      </w:r>
      <w:r w:rsidRPr="00E96CAA">
        <w:rPr>
          <w:rFonts w:ascii="GHEA Mariam" w:hAnsi="GHEA Mariam"/>
          <w:lang w:val="hy-AM"/>
        </w:rPr>
        <w:t xml:space="preserve"> սույն որոշման </w:t>
      </w:r>
      <w:r w:rsidR="00827380">
        <w:rPr>
          <w:rFonts w:ascii="GHEA Mariam" w:hAnsi="GHEA Mariam"/>
          <w:lang w:val="hy-AM"/>
        </w:rPr>
        <w:t>2</w:t>
      </w:r>
      <w:r w:rsidRPr="00E96CAA">
        <w:rPr>
          <w:rFonts w:ascii="GHEA Mariam" w:hAnsi="GHEA Mariam"/>
          <w:lang w:val="hy-AM"/>
        </w:rPr>
        <w:t>-րդ կետը։</w:t>
      </w:r>
    </w:p>
  </w:footnote>
  <w:footnote w:id="9">
    <w:p w14:paraId="40DC08E5" w14:textId="55E1D17C" w:rsidR="00972F2B" w:rsidRPr="00E96CAA" w:rsidRDefault="00972F2B">
      <w:pPr>
        <w:pStyle w:val="FootnoteText"/>
        <w:rPr>
          <w:rFonts w:ascii="GHEA Mariam" w:hAnsi="GHEA Mariam"/>
          <w:lang w:val="hy-AM"/>
        </w:rPr>
      </w:pPr>
      <w:r w:rsidRPr="00E96CAA">
        <w:rPr>
          <w:rStyle w:val="FootnoteReference"/>
          <w:rFonts w:ascii="GHEA Mariam" w:hAnsi="GHEA Mariam"/>
        </w:rPr>
        <w:footnoteRef/>
      </w:r>
      <w:r w:rsidRPr="00E96CAA">
        <w:rPr>
          <w:rFonts w:ascii="GHEA Mariam" w:hAnsi="GHEA Mariam"/>
          <w:lang w:val="hy-AM"/>
        </w:rPr>
        <w:t xml:space="preserve"> Տե՛ս</w:t>
      </w:r>
      <w:r w:rsidR="006D16B6" w:rsidRPr="00E96CAA">
        <w:rPr>
          <w:rFonts w:ascii="GHEA Mariam" w:hAnsi="GHEA Mariam"/>
          <w:lang w:val="hy-AM"/>
        </w:rPr>
        <w:t>,</w:t>
      </w:r>
      <w:r w:rsidRPr="00E96CAA">
        <w:rPr>
          <w:rFonts w:ascii="GHEA Mariam" w:hAnsi="GHEA Mariam"/>
          <w:lang w:val="hy-AM"/>
        </w:rPr>
        <w:t xml:space="preserve"> սույն որոշման </w:t>
      </w:r>
      <w:r w:rsidR="00827380">
        <w:rPr>
          <w:rFonts w:ascii="GHEA Mariam" w:hAnsi="GHEA Mariam"/>
          <w:lang w:val="hy-AM"/>
        </w:rPr>
        <w:t>3</w:t>
      </w:r>
      <w:r w:rsidRPr="00E96CAA">
        <w:rPr>
          <w:rFonts w:ascii="GHEA Mariam" w:hAnsi="GHEA Mariam"/>
          <w:lang w:val="hy-AM"/>
        </w:rPr>
        <w:t>-րդ կետը։</w:t>
      </w:r>
    </w:p>
  </w:footnote>
  <w:footnote w:id="10">
    <w:p w14:paraId="5F9095B1" w14:textId="56434F8B" w:rsidR="00636974" w:rsidRPr="00E96CAA" w:rsidRDefault="00636974" w:rsidP="00636974">
      <w:pPr>
        <w:pStyle w:val="FootnoteText"/>
        <w:rPr>
          <w:rFonts w:ascii="GHEA Mariam" w:hAnsi="GHEA Mariam"/>
          <w:lang w:val="hy-AM"/>
        </w:rPr>
      </w:pPr>
      <w:r w:rsidRPr="00E96CAA">
        <w:rPr>
          <w:rStyle w:val="FootnoteReference"/>
          <w:rFonts w:ascii="GHEA Mariam" w:hAnsi="GHEA Mariam"/>
        </w:rPr>
        <w:footnoteRef/>
      </w:r>
      <w:r w:rsidRPr="00E96CAA">
        <w:rPr>
          <w:rFonts w:ascii="GHEA Mariam" w:hAnsi="GHEA Mariam"/>
          <w:lang w:val="hy-AM"/>
        </w:rPr>
        <w:t xml:space="preserve"> Տե՛ս</w:t>
      </w:r>
      <w:r w:rsidR="006D16B6" w:rsidRPr="00E96CAA">
        <w:rPr>
          <w:rFonts w:ascii="GHEA Mariam" w:hAnsi="GHEA Mariam"/>
          <w:lang w:val="hy-AM"/>
        </w:rPr>
        <w:t>,</w:t>
      </w:r>
      <w:r w:rsidRPr="00E96CAA">
        <w:rPr>
          <w:rFonts w:ascii="GHEA Mariam" w:hAnsi="GHEA Mariam"/>
          <w:lang w:val="hy-AM"/>
        </w:rPr>
        <w:t xml:space="preserve"> սույն որոշման </w:t>
      </w:r>
      <w:r w:rsidR="00827380">
        <w:rPr>
          <w:rFonts w:ascii="GHEA Mariam" w:hAnsi="GHEA Mariam"/>
          <w:lang w:val="hy-AM"/>
        </w:rPr>
        <w:t>4-</w:t>
      </w:r>
      <w:r w:rsidRPr="00E96CAA">
        <w:rPr>
          <w:rFonts w:ascii="GHEA Mariam" w:hAnsi="GHEA Mariam"/>
          <w:lang w:val="hy-AM"/>
        </w:rPr>
        <w:t>րդ կետը:</w:t>
      </w:r>
    </w:p>
  </w:footnote>
  <w:footnote w:id="11">
    <w:p w14:paraId="15F3FCBA" w14:textId="77777777" w:rsidR="00124FF1" w:rsidRPr="00E96CAA" w:rsidRDefault="00124FF1" w:rsidP="00124FF1">
      <w:pPr>
        <w:pStyle w:val="FootnoteText"/>
        <w:ind w:hanging="2"/>
        <w:rPr>
          <w:rFonts w:ascii="GHEA Mariam" w:hAnsi="GHEA Mariam"/>
          <w:lang w:val="hy-AM"/>
        </w:rPr>
      </w:pPr>
      <w:r w:rsidRPr="00E96CAA">
        <w:rPr>
          <w:rStyle w:val="FootnoteReference"/>
          <w:rFonts w:ascii="GHEA Mariam" w:hAnsi="GHEA Mariam"/>
        </w:rPr>
        <w:footnoteRef/>
      </w:r>
      <w:r w:rsidRPr="00E96CAA">
        <w:rPr>
          <w:rFonts w:ascii="GHEA Mariam" w:hAnsi="GHEA Mariam"/>
          <w:lang w:val="hy-AM"/>
        </w:rPr>
        <w:t xml:space="preserve"> </w:t>
      </w:r>
      <w:r w:rsidRPr="00E96CAA">
        <w:rPr>
          <w:rFonts w:ascii="GHEA Mariam" w:hAnsi="GHEA Mariam" w:cs="Sylfaen"/>
          <w:lang w:val="hy-AM"/>
        </w:rPr>
        <w:t>Տե՛ս</w:t>
      </w:r>
      <w:r w:rsidRPr="00E96CAA">
        <w:rPr>
          <w:rFonts w:ascii="GHEA Mariam" w:hAnsi="GHEA Mariam"/>
          <w:lang w:val="hy-AM"/>
        </w:rPr>
        <w:t xml:space="preserve">, </w:t>
      </w:r>
      <w:r w:rsidRPr="00E96CAA">
        <w:rPr>
          <w:rFonts w:ascii="GHEA Mariam" w:hAnsi="GHEA Mariam"/>
          <w:i/>
          <w:iCs/>
          <w:lang w:val="hy-AM"/>
        </w:rPr>
        <w:t xml:space="preserve">mutatis mutandis` </w:t>
      </w:r>
      <w:r w:rsidRPr="00E96CAA">
        <w:rPr>
          <w:rFonts w:ascii="GHEA Mariam" w:hAnsi="GHEA Mariam" w:cs="Sylfaen"/>
          <w:lang w:val="hy-AM"/>
        </w:rPr>
        <w:t>Վճռաբեկ</w:t>
      </w:r>
      <w:r w:rsidRPr="00E96CAA">
        <w:rPr>
          <w:rFonts w:ascii="GHEA Mariam" w:hAnsi="GHEA Mariam"/>
          <w:lang w:val="fr-FR"/>
        </w:rPr>
        <w:t xml:space="preserve"> </w:t>
      </w:r>
      <w:r w:rsidRPr="00E96CAA">
        <w:rPr>
          <w:rFonts w:ascii="GHEA Mariam" w:hAnsi="GHEA Mariam" w:cs="Sylfaen"/>
          <w:lang w:val="hy-AM"/>
        </w:rPr>
        <w:t xml:space="preserve">դատարանի` </w:t>
      </w:r>
      <w:r w:rsidRPr="00E96CAA">
        <w:rPr>
          <w:rFonts w:ascii="GHEA Mariam" w:hAnsi="GHEA Mariam" w:cs="Sylfaen"/>
          <w:i/>
          <w:lang w:val="hy-AM"/>
        </w:rPr>
        <w:t>Ավաթ Ամինիի</w:t>
      </w:r>
      <w:r w:rsidRPr="00E96CAA">
        <w:rPr>
          <w:rFonts w:ascii="GHEA Mariam" w:hAnsi="GHEA Mariam"/>
          <w:lang w:val="fr-FR"/>
        </w:rPr>
        <w:t xml:space="preserve"> </w:t>
      </w:r>
      <w:r w:rsidRPr="00E96CAA">
        <w:rPr>
          <w:rFonts w:ascii="GHEA Mariam" w:hAnsi="GHEA Mariam" w:cs="Sylfaen"/>
          <w:lang w:val="hy-AM"/>
        </w:rPr>
        <w:t>գործով</w:t>
      </w:r>
      <w:r w:rsidRPr="00E96CAA">
        <w:rPr>
          <w:rFonts w:ascii="GHEA Mariam" w:hAnsi="GHEA Mariam"/>
          <w:lang w:val="fr-FR"/>
        </w:rPr>
        <w:t xml:space="preserve"> 20</w:t>
      </w:r>
      <w:r w:rsidRPr="00E96CAA">
        <w:rPr>
          <w:rFonts w:ascii="GHEA Mariam" w:hAnsi="GHEA Mariam"/>
          <w:lang w:val="hy-AM"/>
        </w:rPr>
        <w:t>2</w:t>
      </w:r>
      <w:r w:rsidRPr="00E96CAA">
        <w:rPr>
          <w:rFonts w:ascii="GHEA Mariam" w:hAnsi="GHEA Mariam"/>
          <w:lang w:val="fr-FR"/>
        </w:rPr>
        <w:t xml:space="preserve">3 </w:t>
      </w:r>
      <w:r w:rsidRPr="00E96CAA">
        <w:rPr>
          <w:rFonts w:ascii="GHEA Mariam" w:hAnsi="GHEA Mariam" w:cs="Sylfaen"/>
          <w:lang w:val="hy-AM"/>
        </w:rPr>
        <w:t>թվականի</w:t>
      </w:r>
      <w:r w:rsidRPr="00E96CAA">
        <w:rPr>
          <w:rFonts w:ascii="GHEA Mariam" w:hAnsi="GHEA Mariam"/>
          <w:lang w:val="fr-FR"/>
        </w:rPr>
        <w:t xml:space="preserve"> </w:t>
      </w:r>
      <w:r w:rsidRPr="00E96CAA">
        <w:rPr>
          <w:rFonts w:ascii="GHEA Mariam" w:hAnsi="GHEA Mariam" w:cs="Sylfaen"/>
          <w:lang w:val="hy-AM"/>
        </w:rPr>
        <w:t>հունվարի</w:t>
      </w:r>
      <w:r w:rsidRPr="00E96CAA">
        <w:rPr>
          <w:rFonts w:ascii="GHEA Mariam" w:hAnsi="GHEA Mariam"/>
          <w:lang w:val="fr-FR"/>
        </w:rPr>
        <w:t xml:space="preserve"> </w:t>
      </w:r>
      <w:r w:rsidRPr="00E96CAA">
        <w:rPr>
          <w:rFonts w:ascii="GHEA Mariam" w:hAnsi="GHEA Mariam"/>
          <w:lang w:val="hy-AM"/>
        </w:rPr>
        <w:t>25</w:t>
      </w:r>
      <w:r w:rsidRPr="00E96CAA">
        <w:rPr>
          <w:rFonts w:ascii="GHEA Mariam" w:hAnsi="GHEA Mariam"/>
          <w:lang w:val="fr-FR"/>
        </w:rPr>
        <w:t>-</w:t>
      </w:r>
      <w:r w:rsidRPr="00E96CAA">
        <w:rPr>
          <w:rFonts w:ascii="GHEA Mariam" w:hAnsi="GHEA Mariam" w:cs="Sylfaen"/>
          <w:lang w:val="hy-AM"/>
        </w:rPr>
        <w:t>ի</w:t>
      </w:r>
      <w:r w:rsidRPr="00E96CAA">
        <w:rPr>
          <w:rFonts w:ascii="GHEA Mariam" w:hAnsi="GHEA Mariam"/>
          <w:lang w:val="fr-FR"/>
        </w:rPr>
        <w:t xml:space="preserve"> </w:t>
      </w:r>
      <w:r w:rsidRPr="00E96CAA">
        <w:rPr>
          <w:rFonts w:ascii="GHEA Mariam" w:hAnsi="GHEA Mariam" w:cs="Sylfaen"/>
          <w:lang w:val="hy-AM"/>
        </w:rPr>
        <w:t>թիվ</w:t>
      </w:r>
      <w:r w:rsidRPr="00E96CAA">
        <w:rPr>
          <w:rFonts w:ascii="GHEA Mariam" w:hAnsi="GHEA Mariam"/>
          <w:lang w:val="fr-FR"/>
        </w:rPr>
        <w:t xml:space="preserve"> </w:t>
      </w:r>
      <w:r w:rsidRPr="00E96CAA">
        <w:rPr>
          <w:rFonts w:ascii="GHEA Mariam" w:hAnsi="GHEA Mariam" w:cs="Sylfaen"/>
          <w:lang w:val="hy-AM"/>
        </w:rPr>
        <w:t>ԵԴ/0752/06/22 որոշումը։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B9080" w14:textId="77777777" w:rsidR="008E549F" w:rsidRDefault="005E18DB">
    <w:pPr>
      <w:pStyle w:val="1"/>
      <w:tabs>
        <w:tab w:val="clear" w:pos="9355"/>
        <w:tab w:val="right" w:pos="9328"/>
      </w:tabs>
      <w:jc w:val="right"/>
      <w:rPr>
        <w:rFonts w:ascii="Times New Roman" w:hAnsi="Times New Roman" w:cs="Times New Roman"/>
        <w:color w:val="auto"/>
        <w:sz w:val="20"/>
        <w:szCs w:val="20"/>
      </w:rPr>
    </w:pPr>
    <w:r>
      <w:rPr>
        <w:noProof/>
      </w:rPr>
      <w:fldChar w:fldCharType="begin"/>
    </w:r>
    <w:r>
      <w:rPr>
        <w:noProof/>
      </w:rPr>
      <w:instrText xml:space="preserve"> PAGE </w:instrText>
    </w:r>
    <w:r>
      <w:rPr>
        <w:noProof/>
      </w:rPr>
      <w:fldChar w:fldCharType="separate"/>
    </w:r>
    <w:r>
      <w:rPr>
        <w:noProof/>
      </w:rPr>
      <w:t>12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F5A"/>
    <w:rsid w:val="00026E40"/>
    <w:rsid w:val="00042C3F"/>
    <w:rsid w:val="00044828"/>
    <w:rsid w:val="000737E7"/>
    <w:rsid w:val="000A18A3"/>
    <w:rsid w:val="000A603D"/>
    <w:rsid w:val="000D218C"/>
    <w:rsid w:val="000E2160"/>
    <w:rsid w:val="000F0BA1"/>
    <w:rsid w:val="001056F1"/>
    <w:rsid w:val="00124FF1"/>
    <w:rsid w:val="00145C88"/>
    <w:rsid w:val="001621CC"/>
    <w:rsid w:val="00170C27"/>
    <w:rsid w:val="001850CE"/>
    <w:rsid w:val="001D0834"/>
    <w:rsid w:val="001E29A9"/>
    <w:rsid w:val="001E3FAE"/>
    <w:rsid w:val="001E7C36"/>
    <w:rsid w:val="00201544"/>
    <w:rsid w:val="002169F5"/>
    <w:rsid w:val="002356BA"/>
    <w:rsid w:val="00251EAA"/>
    <w:rsid w:val="002778A3"/>
    <w:rsid w:val="00283930"/>
    <w:rsid w:val="00291DDD"/>
    <w:rsid w:val="002963D0"/>
    <w:rsid w:val="002B0DF4"/>
    <w:rsid w:val="002B44C6"/>
    <w:rsid w:val="002D139F"/>
    <w:rsid w:val="002D20EC"/>
    <w:rsid w:val="002E18EE"/>
    <w:rsid w:val="002F3D60"/>
    <w:rsid w:val="00303436"/>
    <w:rsid w:val="00311CCB"/>
    <w:rsid w:val="00320341"/>
    <w:rsid w:val="0033547C"/>
    <w:rsid w:val="00377A36"/>
    <w:rsid w:val="00382895"/>
    <w:rsid w:val="003B4083"/>
    <w:rsid w:val="003C0611"/>
    <w:rsid w:val="003D1604"/>
    <w:rsid w:val="00403E83"/>
    <w:rsid w:val="00424937"/>
    <w:rsid w:val="004303CC"/>
    <w:rsid w:val="00432A9A"/>
    <w:rsid w:val="00460990"/>
    <w:rsid w:val="00464CD3"/>
    <w:rsid w:val="00474D89"/>
    <w:rsid w:val="00494BBC"/>
    <w:rsid w:val="004A1F99"/>
    <w:rsid w:val="005005D1"/>
    <w:rsid w:val="00510B94"/>
    <w:rsid w:val="00514C2A"/>
    <w:rsid w:val="00532352"/>
    <w:rsid w:val="005476D9"/>
    <w:rsid w:val="00554D71"/>
    <w:rsid w:val="00557ECA"/>
    <w:rsid w:val="00560E6C"/>
    <w:rsid w:val="00560F5A"/>
    <w:rsid w:val="00570DFF"/>
    <w:rsid w:val="00580A8B"/>
    <w:rsid w:val="0059785E"/>
    <w:rsid w:val="005C6CB6"/>
    <w:rsid w:val="005D5443"/>
    <w:rsid w:val="005E18DB"/>
    <w:rsid w:val="005E535D"/>
    <w:rsid w:val="005F5249"/>
    <w:rsid w:val="0061243E"/>
    <w:rsid w:val="0062748E"/>
    <w:rsid w:val="00635050"/>
    <w:rsid w:val="00636974"/>
    <w:rsid w:val="006D0335"/>
    <w:rsid w:val="006D16B6"/>
    <w:rsid w:val="006F1D03"/>
    <w:rsid w:val="00707C68"/>
    <w:rsid w:val="007115F2"/>
    <w:rsid w:val="00716B52"/>
    <w:rsid w:val="00722288"/>
    <w:rsid w:val="00730E92"/>
    <w:rsid w:val="007706EB"/>
    <w:rsid w:val="00780685"/>
    <w:rsid w:val="007B3683"/>
    <w:rsid w:val="007C4BE6"/>
    <w:rsid w:val="007C5989"/>
    <w:rsid w:val="007C5B5A"/>
    <w:rsid w:val="007E079B"/>
    <w:rsid w:val="008036DF"/>
    <w:rsid w:val="008111DB"/>
    <w:rsid w:val="0081770A"/>
    <w:rsid w:val="0082560C"/>
    <w:rsid w:val="00827380"/>
    <w:rsid w:val="00873099"/>
    <w:rsid w:val="00894870"/>
    <w:rsid w:val="008B2550"/>
    <w:rsid w:val="008C0510"/>
    <w:rsid w:val="008C2B61"/>
    <w:rsid w:val="008D4936"/>
    <w:rsid w:val="008E34AF"/>
    <w:rsid w:val="008E549F"/>
    <w:rsid w:val="00911C2F"/>
    <w:rsid w:val="00932962"/>
    <w:rsid w:val="0096527E"/>
    <w:rsid w:val="00970B05"/>
    <w:rsid w:val="00972F2B"/>
    <w:rsid w:val="00983002"/>
    <w:rsid w:val="009D3437"/>
    <w:rsid w:val="00A0358E"/>
    <w:rsid w:val="00A5006A"/>
    <w:rsid w:val="00A81955"/>
    <w:rsid w:val="00AA5A92"/>
    <w:rsid w:val="00AB6ABB"/>
    <w:rsid w:val="00AD7301"/>
    <w:rsid w:val="00B00E2B"/>
    <w:rsid w:val="00B04804"/>
    <w:rsid w:val="00B11927"/>
    <w:rsid w:val="00B74185"/>
    <w:rsid w:val="00BA7801"/>
    <w:rsid w:val="00BE3DC6"/>
    <w:rsid w:val="00BF0C40"/>
    <w:rsid w:val="00BF24F3"/>
    <w:rsid w:val="00BF37DB"/>
    <w:rsid w:val="00BF3DAF"/>
    <w:rsid w:val="00C240F5"/>
    <w:rsid w:val="00C3479C"/>
    <w:rsid w:val="00C400C8"/>
    <w:rsid w:val="00C638AC"/>
    <w:rsid w:val="00C64108"/>
    <w:rsid w:val="00C713F9"/>
    <w:rsid w:val="00CB245A"/>
    <w:rsid w:val="00CB519D"/>
    <w:rsid w:val="00CC1AFD"/>
    <w:rsid w:val="00CC4833"/>
    <w:rsid w:val="00D153AA"/>
    <w:rsid w:val="00D1689F"/>
    <w:rsid w:val="00D233DD"/>
    <w:rsid w:val="00D43C45"/>
    <w:rsid w:val="00D51C3A"/>
    <w:rsid w:val="00D5425C"/>
    <w:rsid w:val="00D60EEE"/>
    <w:rsid w:val="00DA229C"/>
    <w:rsid w:val="00DA3A36"/>
    <w:rsid w:val="00DD3EEE"/>
    <w:rsid w:val="00E17FED"/>
    <w:rsid w:val="00E24293"/>
    <w:rsid w:val="00E566F5"/>
    <w:rsid w:val="00E608D9"/>
    <w:rsid w:val="00E724F1"/>
    <w:rsid w:val="00E80AC7"/>
    <w:rsid w:val="00E96CAA"/>
    <w:rsid w:val="00E97FCE"/>
    <w:rsid w:val="00EA66C0"/>
    <w:rsid w:val="00ED0169"/>
    <w:rsid w:val="00ED3081"/>
    <w:rsid w:val="00F005F3"/>
    <w:rsid w:val="00F0439F"/>
    <w:rsid w:val="00F05A4C"/>
    <w:rsid w:val="00F40F4D"/>
    <w:rsid w:val="00F41DAA"/>
    <w:rsid w:val="00F472D9"/>
    <w:rsid w:val="00F57433"/>
    <w:rsid w:val="00FF3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71635"/>
  <w15:chartTrackingRefBased/>
  <w15:docId w15:val="{FB35E703-95D2-44F4-8076-6F636F54C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0F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0F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0F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0F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0F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0F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0F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0F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0F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F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0F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0F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0F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0F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0F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F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F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F5A"/>
    <w:rPr>
      <w:rFonts w:eastAsiaTheme="majorEastAsia" w:cstheme="majorBidi"/>
      <w:color w:val="272727" w:themeColor="text1" w:themeTint="D8"/>
    </w:rPr>
  </w:style>
  <w:style w:type="paragraph" w:styleId="Title">
    <w:name w:val="Title"/>
    <w:basedOn w:val="Normal"/>
    <w:next w:val="Normal"/>
    <w:link w:val="TitleChar"/>
    <w:uiPriority w:val="10"/>
    <w:qFormat/>
    <w:rsid w:val="00560F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F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F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F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F5A"/>
    <w:pPr>
      <w:spacing w:before="160"/>
      <w:jc w:val="center"/>
    </w:pPr>
    <w:rPr>
      <w:i/>
      <w:iCs/>
      <w:color w:val="404040" w:themeColor="text1" w:themeTint="BF"/>
    </w:rPr>
  </w:style>
  <w:style w:type="character" w:customStyle="1" w:styleId="QuoteChar">
    <w:name w:val="Quote Char"/>
    <w:basedOn w:val="DefaultParagraphFont"/>
    <w:link w:val="Quote"/>
    <w:uiPriority w:val="29"/>
    <w:rsid w:val="00560F5A"/>
    <w:rPr>
      <w:i/>
      <w:iCs/>
      <w:color w:val="404040" w:themeColor="text1" w:themeTint="BF"/>
    </w:rPr>
  </w:style>
  <w:style w:type="paragraph" w:styleId="ListParagraph">
    <w:name w:val="List Paragraph"/>
    <w:basedOn w:val="Normal"/>
    <w:uiPriority w:val="34"/>
    <w:qFormat/>
    <w:rsid w:val="00560F5A"/>
    <w:pPr>
      <w:ind w:left="720"/>
      <w:contextualSpacing/>
    </w:pPr>
  </w:style>
  <w:style w:type="character" w:styleId="IntenseEmphasis">
    <w:name w:val="Intense Emphasis"/>
    <w:basedOn w:val="DefaultParagraphFont"/>
    <w:uiPriority w:val="21"/>
    <w:qFormat/>
    <w:rsid w:val="00560F5A"/>
    <w:rPr>
      <w:i/>
      <w:iCs/>
      <w:color w:val="2F5496" w:themeColor="accent1" w:themeShade="BF"/>
    </w:rPr>
  </w:style>
  <w:style w:type="paragraph" w:styleId="IntenseQuote">
    <w:name w:val="Intense Quote"/>
    <w:basedOn w:val="Normal"/>
    <w:next w:val="Normal"/>
    <w:link w:val="IntenseQuoteChar"/>
    <w:uiPriority w:val="30"/>
    <w:qFormat/>
    <w:rsid w:val="00560F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0F5A"/>
    <w:rPr>
      <w:i/>
      <w:iCs/>
      <w:color w:val="2F5496" w:themeColor="accent1" w:themeShade="BF"/>
    </w:rPr>
  </w:style>
  <w:style w:type="character" w:styleId="IntenseReference">
    <w:name w:val="Intense Reference"/>
    <w:basedOn w:val="DefaultParagraphFont"/>
    <w:uiPriority w:val="32"/>
    <w:qFormat/>
    <w:rsid w:val="00560F5A"/>
    <w:rPr>
      <w:b/>
      <w:bCs/>
      <w:smallCaps/>
      <w:color w:val="2F5496" w:themeColor="accent1" w:themeShade="BF"/>
      <w:spacing w:val="5"/>
    </w:rPr>
  </w:style>
  <w:style w:type="paragraph" w:customStyle="1" w:styleId="1">
    <w:name w:val="Верхний колонтитул1"/>
    <w:autoRedefine/>
    <w:rsid w:val="00636974"/>
    <w:pPr>
      <w:tabs>
        <w:tab w:val="center" w:pos="4677"/>
        <w:tab w:val="right" w:pos="9355"/>
      </w:tabs>
      <w:spacing w:after="200" w:line="276" w:lineRule="auto"/>
    </w:pPr>
    <w:rPr>
      <w:rFonts w:ascii="Calibri" w:eastAsia="Arial Unicode MS" w:hAnsi="Calibri" w:cs="Arial Unicode MS"/>
      <w:color w:val="000000"/>
      <w:kern w:val="0"/>
      <w:sz w:val="22"/>
      <w:szCs w:val="22"/>
      <w:u w:color="000000"/>
      <w:lang w:eastAsia="ru-RU"/>
      <w14:ligatures w14:val="none"/>
    </w:rPr>
  </w:style>
  <w:style w:type="paragraph" w:styleId="FootnoteText">
    <w:name w:val="footnote text"/>
    <w:basedOn w:val="Normal"/>
    <w:link w:val="FootnoteTextChar"/>
    <w:unhideWhenUsed/>
    <w:rsid w:val="00636974"/>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636974"/>
    <w:rPr>
      <w:rFonts w:ascii="Times New Roman" w:eastAsia="Times New Roman" w:hAnsi="Times New Roman" w:cs="Times New Roman"/>
      <w:kern w:val="0"/>
      <w:sz w:val="20"/>
      <w:szCs w:val="20"/>
      <w14:ligatures w14:val="none"/>
    </w:rPr>
  </w:style>
  <w:style w:type="character" w:styleId="FootnoteReference">
    <w:name w:val="footnote reference"/>
    <w:unhideWhenUsed/>
    <w:qFormat/>
    <w:rsid w:val="00636974"/>
    <w:rPr>
      <w:vertAlign w:val="superscript"/>
    </w:rPr>
  </w:style>
  <w:style w:type="character" w:styleId="Hyperlink">
    <w:name w:val="Hyperlink"/>
    <w:basedOn w:val="DefaultParagraphFont"/>
    <w:uiPriority w:val="99"/>
    <w:unhideWhenUsed/>
    <w:rsid w:val="00AB6ABB"/>
    <w:rPr>
      <w:color w:val="0563C1" w:themeColor="hyperlink"/>
      <w:u w:val="single"/>
    </w:rPr>
  </w:style>
  <w:style w:type="character" w:styleId="UnresolvedMention">
    <w:name w:val="Unresolved Mention"/>
    <w:basedOn w:val="DefaultParagraphFont"/>
    <w:uiPriority w:val="99"/>
    <w:semiHidden/>
    <w:unhideWhenUsed/>
    <w:rsid w:val="00AB6ABB"/>
    <w:rPr>
      <w:color w:val="605E5C"/>
      <w:shd w:val="clear" w:color="auto" w:fill="E1DFDD"/>
    </w:rPr>
  </w:style>
  <w:style w:type="paragraph" w:customStyle="1" w:styleId="10">
    <w:name w:val="Основной текст с отступом1"/>
    <w:rsid w:val="00124FF1"/>
    <w:pPr>
      <w:suppressAutoHyphens/>
      <w:spacing w:after="0" w:line="360" w:lineRule="auto"/>
      <w:ind w:leftChars="-1" w:left="-1" w:hangingChars="1" w:hanging="1"/>
      <w:jc w:val="both"/>
      <w:textDirection w:val="btLr"/>
      <w:textAlignment w:val="top"/>
      <w:outlineLvl w:val="0"/>
    </w:pPr>
    <w:rPr>
      <w:rFonts w:ascii="Times Armenian" w:eastAsia="Arial Unicode MS" w:hAnsi="Times Armenian" w:cs="Arial Unicode MS"/>
      <w:color w:val="000000"/>
      <w:kern w:val="0"/>
      <w:position w:val="-1"/>
      <w:lang w:val="es-ES" w:eastAsia="ru-RU"/>
      <w14:ligatures w14:val="none"/>
    </w:rPr>
  </w:style>
  <w:style w:type="paragraph" w:styleId="BalloonText">
    <w:name w:val="Balloon Text"/>
    <w:basedOn w:val="Normal"/>
    <w:link w:val="BalloonTextChar"/>
    <w:uiPriority w:val="99"/>
    <w:semiHidden/>
    <w:unhideWhenUsed/>
    <w:rsid w:val="00BA78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801"/>
    <w:rPr>
      <w:rFonts w:ascii="Segoe UI" w:hAnsi="Segoe UI" w:cs="Segoe UI"/>
      <w:sz w:val="18"/>
      <w:szCs w:val="18"/>
    </w:rPr>
  </w:style>
  <w:style w:type="paragraph" w:styleId="NoSpacing">
    <w:name w:val="No Spacing"/>
    <w:link w:val="NoSpacingChar"/>
    <w:uiPriority w:val="1"/>
    <w:qFormat/>
    <w:rsid w:val="001850CE"/>
    <w:pPr>
      <w:spacing w:after="0" w:line="240" w:lineRule="auto"/>
    </w:pPr>
    <w:rPr>
      <w:rFonts w:eastAsia="SimSun"/>
      <w:kern w:val="0"/>
      <w:sz w:val="22"/>
      <w:szCs w:val="22"/>
      <w14:ligatures w14:val="none"/>
    </w:rPr>
  </w:style>
  <w:style w:type="character" w:customStyle="1" w:styleId="NoSpacingChar">
    <w:name w:val="No Spacing Char"/>
    <w:link w:val="NoSpacing"/>
    <w:uiPriority w:val="1"/>
    <w:locked/>
    <w:rsid w:val="001850CE"/>
    <w:rPr>
      <w:rFonts w:eastAsia="SimSu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thematic-factsheet-effective-investigations-eng/16809ef8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0EA30-A4BD-4BE0-8B9C-F542EEB2A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1317</TotalTime>
  <Pages>1</Pages>
  <Words>3105</Words>
  <Characters>17705</Characters>
  <Application>Microsoft Office Word</Application>
  <DocSecurity>0</DocSecurity>
  <Lines>147</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Judicial Department Of the RA</dc:creator>
  <cp:keywords/>
  <dc:description/>
  <cp:lastModifiedBy>HP</cp:lastModifiedBy>
  <cp:revision>98</cp:revision>
  <cp:lastPrinted>2025-12-08T14:29:00Z</cp:lastPrinted>
  <dcterms:created xsi:type="dcterms:W3CDTF">2025-07-23T05:13:00Z</dcterms:created>
  <dcterms:modified xsi:type="dcterms:W3CDTF">2025-12-09T11:30:00Z</dcterms:modified>
</cp:coreProperties>
</file>